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DF1A66" w:rsidRDefault="002714AC" w:rsidP="006A241D">
            <w:pPr>
              <w:spacing w:before="60" w:after="60"/>
              <w:rPr>
                <w:b/>
              </w:rPr>
            </w:pPr>
            <w:r w:rsidRPr="00DF1A66">
              <w:rPr>
                <w:b/>
              </w:rPr>
              <w:t>POSITION:</w:t>
            </w:r>
          </w:p>
        </w:tc>
        <w:sdt>
          <w:sdtPr>
            <w:rPr>
              <w:b/>
            </w:rPr>
            <w:id w:val="-15624517"/>
            <w:placeholder>
              <w:docPart w:val="793DE87A149248B5809055C377BDAEA1"/>
            </w:placeholder>
            <w:text/>
          </w:sdtPr>
          <w:sdtEndPr/>
          <w:sdtContent>
            <w:tc>
              <w:tcPr>
                <w:tcW w:w="6759" w:type="dxa"/>
                <w:vAlign w:val="center"/>
              </w:tcPr>
              <w:p w14:paraId="2454A2DD" w14:textId="22EB1275" w:rsidR="002714AC" w:rsidRPr="00CA1AF8" w:rsidRDefault="00B05C1D" w:rsidP="006A241D">
                <w:pPr>
                  <w:spacing w:before="60" w:after="60"/>
                  <w:rPr>
                    <w:b/>
                  </w:rPr>
                </w:pPr>
                <w:r>
                  <w:rPr>
                    <w:b/>
                  </w:rPr>
                  <w:t>Youth Coach</w:t>
                </w:r>
                <w:r w:rsidR="009E022E">
                  <w:rPr>
                    <w:b/>
                  </w:rPr>
                  <w:t xml:space="preserve"> </w:t>
                </w:r>
                <w:r w:rsidR="004F1967">
                  <w:rPr>
                    <w:b/>
                  </w:rPr>
                  <w:t>part-time</w:t>
                </w:r>
                <w:r w:rsidR="00EF167F">
                  <w:rPr>
                    <w:b/>
                  </w:rPr>
                  <w:t xml:space="preserve"> maternity leave cover</w:t>
                </w:r>
              </w:p>
            </w:tc>
          </w:sdtContent>
        </w:sdt>
      </w:tr>
      <w:tr w:rsidR="00966D01" w:rsidRPr="00CA1AF8" w14:paraId="31ABA65B" w14:textId="77777777" w:rsidTr="002E0FFD">
        <w:tc>
          <w:tcPr>
            <w:tcW w:w="2977" w:type="dxa"/>
            <w:gridSpan w:val="3"/>
            <w:vAlign w:val="center"/>
          </w:tcPr>
          <w:p w14:paraId="2A187009" w14:textId="77777777" w:rsidR="002714AC" w:rsidRPr="00DF1A66" w:rsidRDefault="002714AC" w:rsidP="006A241D">
            <w:pPr>
              <w:spacing w:before="60" w:after="60"/>
              <w:rPr>
                <w:b/>
              </w:rPr>
            </w:pPr>
            <w:r w:rsidRPr="00DF1A66">
              <w:rPr>
                <w:b/>
              </w:rPr>
              <w:t>REPORTS TO:</w:t>
            </w:r>
          </w:p>
        </w:tc>
        <w:sdt>
          <w:sdtPr>
            <w:rPr>
              <w:b/>
            </w:rPr>
            <w:id w:val="-1779402401"/>
            <w:placeholder>
              <w:docPart w:val="793DE87A149248B5809055C377BDAEA1"/>
            </w:placeholder>
            <w:text/>
          </w:sdtPr>
          <w:sdtEndPr/>
          <w:sdtContent>
            <w:tc>
              <w:tcPr>
                <w:tcW w:w="6759" w:type="dxa"/>
                <w:vAlign w:val="center"/>
              </w:tcPr>
              <w:p w14:paraId="068EDC72" w14:textId="35B50B6D" w:rsidR="002714AC" w:rsidRPr="00CA1AF8" w:rsidRDefault="005C79A6" w:rsidP="006A241D">
                <w:pPr>
                  <w:spacing w:before="60" w:after="60"/>
                  <w:rPr>
                    <w:b/>
                  </w:rPr>
                </w:pPr>
                <w:r>
                  <w:rPr>
                    <w:b/>
                  </w:rPr>
                  <w:t>Detour Team Leader</w:t>
                </w:r>
                <w:r w:rsidR="00A0765E" w:rsidRPr="00CA1AF8">
                  <w:rPr>
                    <w:b/>
                  </w:rPr>
                  <w:t xml:space="preserve"> </w:t>
                </w:r>
              </w:p>
            </w:tc>
          </w:sdtContent>
        </w:sdt>
      </w:tr>
      <w:tr w:rsidR="00966D01" w:rsidRPr="00CA1AF8" w14:paraId="3BF11CB8" w14:textId="77777777" w:rsidTr="002E0FFD">
        <w:tc>
          <w:tcPr>
            <w:tcW w:w="2977" w:type="dxa"/>
            <w:gridSpan w:val="3"/>
            <w:vAlign w:val="center"/>
          </w:tcPr>
          <w:p w14:paraId="2119B997" w14:textId="6AC9BF51" w:rsidR="002714AC" w:rsidRPr="00DF1A66" w:rsidRDefault="002714AC" w:rsidP="006A241D">
            <w:pPr>
              <w:spacing w:before="60" w:after="60"/>
              <w:rPr>
                <w:b/>
              </w:rPr>
            </w:pPr>
            <w:r w:rsidRPr="00DF1A66">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EndPr/>
              <w:sdtContent>
                <w:r w:rsidR="00A60C2F">
                  <w:rPr>
                    <w:b/>
                    <w:bCs/>
                  </w:rPr>
                  <w:t>CREATED</w:t>
                </w:r>
              </w:sdtContent>
            </w:sdt>
            <w:r w:rsidRPr="00DF1A66">
              <w:rPr>
                <w:b/>
                <w:bCs/>
              </w:rPr>
              <w:t>:</w:t>
            </w:r>
          </w:p>
        </w:tc>
        <w:sdt>
          <w:sdtPr>
            <w:rPr>
              <w:b/>
            </w:rPr>
            <w:id w:val="-635333291"/>
            <w:placeholder>
              <w:docPart w:val="793DE87A149248B5809055C377BDAEA1"/>
            </w:placeholder>
            <w:text/>
          </w:sdtPr>
          <w:sdtEndPr/>
          <w:sdtContent>
            <w:tc>
              <w:tcPr>
                <w:tcW w:w="6759" w:type="dxa"/>
                <w:vAlign w:val="center"/>
              </w:tcPr>
              <w:p w14:paraId="72F1A919" w14:textId="782AD01C" w:rsidR="002714AC" w:rsidRPr="00CA1AF8" w:rsidRDefault="002D2CFE" w:rsidP="006A241D">
                <w:pPr>
                  <w:spacing w:before="60" w:after="60"/>
                  <w:rPr>
                    <w:b/>
                  </w:rPr>
                </w:pPr>
                <w:r>
                  <w:rPr>
                    <w:b/>
                  </w:rPr>
                  <w:t>April 2025</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DF1A66" w:rsidRDefault="002714AC" w:rsidP="006A241D">
            <w:pPr>
              <w:spacing w:before="120" w:after="120"/>
              <w:rPr>
                <w:b/>
              </w:rPr>
            </w:pPr>
            <w:r w:rsidRPr="00DF1A66">
              <w:rPr>
                <w:b/>
              </w:rPr>
              <w:t>ORGANISATIONAL ENVIRONMENT</w:t>
            </w:r>
          </w:p>
        </w:tc>
      </w:tr>
      <w:tr w:rsidR="00966D01" w:rsidRPr="00CA1AF8" w14:paraId="0BCAB5F9" w14:textId="77777777" w:rsidTr="009A50DF">
        <w:tc>
          <w:tcPr>
            <w:tcW w:w="9736" w:type="dxa"/>
            <w:gridSpan w:val="4"/>
          </w:tcPr>
          <w:p w14:paraId="49D82854" w14:textId="77777777" w:rsidR="00B91301" w:rsidRPr="00DF1A66" w:rsidRDefault="00B91301" w:rsidP="006A241D">
            <w:pPr>
              <w:jc w:val="both"/>
            </w:pPr>
          </w:p>
          <w:p w14:paraId="048FF583" w14:textId="77777777" w:rsidR="00CA1AF8" w:rsidRPr="00DF1A66" w:rsidRDefault="00CA1AF8" w:rsidP="006A241D">
            <w:pPr>
              <w:pStyle w:val="Header"/>
              <w:spacing w:after="120"/>
              <w:jc w:val="both"/>
              <w:rPr>
                <w:rFonts w:ascii="Calibri" w:hAnsi="Calibri" w:cs="Calibri"/>
              </w:rPr>
            </w:pPr>
            <w:r w:rsidRPr="00DF1A66">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Early Years, Disability, Palliative care, Early Childhood Intervention Services and Education.  </w:t>
            </w:r>
          </w:p>
          <w:p w14:paraId="21CA51A6" w14:textId="45D3E39A" w:rsidR="00CA1AF8" w:rsidRPr="00DF1A66" w:rsidRDefault="00CA1AF8" w:rsidP="006A241D">
            <w:pPr>
              <w:pStyle w:val="Header"/>
              <w:spacing w:after="120"/>
              <w:jc w:val="both"/>
              <w:rPr>
                <w:rFonts w:ascii="Calibri" w:hAnsi="Calibri" w:cs="Calibri"/>
              </w:rPr>
            </w:pPr>
            <w:r w:rsidRPr="00DF1A66">
              <w:rPr>
                <w:rFonts w:ascii="Calibri" w:hAnsi="Calibri" w:cs="Calibri"/>
              </w:rPr>
              <w:t>With deep experience working with communities experiencing disadvantage, MCM advocates for systemic change, working across all sectors to sustainably disrupt such disadvantage.</w:t>
            </w:r>
          </w:p>
          <w:p w14:paraId="6CCF5785" w14:textId="66AB65E0" w:rsidR="003C73FC" w:rsidRPr="00DF1A66" w:rsidRDefault="003C73FC" w:rsidP="006A241D">
            <w:pPr>
              <w:pStyle w:val="Header"/>
              <w:spacing w:after="120"/>
              <w:jc w:val="both"/>
              <w:rPr>
                <w:rFonts w:ascii="Calibri" w:hAnsi="Calibri" w:cs="Calibri"/>
              </w:rPr>
            </w:pPr>
            <w:r w:rsidRPr="00DF1A66">
              <w:rPr>
                <w:rFonts w:ascii="Calibri" w:hAnsi="Calibri" w:cs="Calibri"/>
              </w:rPr>
              <w:t xml:space="preserve">MCM is a </w:t>
            </w:r>
            <w:proofErr w:type="spellStart"/>
            <w:r w:rsidRPr="00DF1A66">
              <w:rPr>
                <w:rFonts w:ascii="Calibri" w:hAnsi="Calibri" w:cs="Calibri"/>
              </w:rPr>
              <w:t>Childsafe</w:t>
            </w:r>
            <w:proofErr w:type="spellEnd"/>
            <w:r w:rsidRPr="00DF1A66">
              <w:rPr>
                <w:rFonts w:ascii="Calibri" w:hAnsi="Calibri" w:cs="Calibri"/>
              </w:rPr>
              <w:t xml:space="preserve"> organisation and child safety is at the forefront of our program delivery. Our guidelines ensure that Child Safety is a primary part of everyday thinking and practice. All employees and volunteers have an obligation to ensure we keep children safe from harm and abuse.</w:t>
            </w:r>
            <w:r w:rsidR="001F7B57">
              <w:rPr>
                <w:rFonts w:ascii="Calibri" w:hAnsi="Calibri" w:cs="Calibri"/>
              </w:rPr>
              <w:t xml:space="preserve"> </w:t>
            </w:r>
            <w:r w:rsidR="001F7B57">
              <w:t>Our Healing Oriented Framework guides us in our trauma informed knowledge to enhance trauma responsiveness across all programs and deepens the capacity of teams and services in complex environments to provide healing-oriented care.</w:t>
            </w:r>
          </w:p>
          <w:p w14:paraId="60B145AC" w14:textId="69735FF4" w:rsidR="00B91301" w:rsidRPr="002100AE" w:rsidRDefault="00B91301" w:rsidP="002100AE">
            <w:pPr>
              <w:pStyle w:val="Header"/>
              <w:spacing w:after="120"/>
              <w:jc w:val="both"/>
              <w:rPr>
                <w:rFonts w:ascii="Calibri" w:hAnsi="Calibri" w:cs="Calibri"/>
              </w:rPr>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DF1A66" w:rsidRDefault="002714AC" w:rsidP="006A241D">
            <w:pPr>
              <w:spacing w:before="120" w:after="120"/>
            </w:pPr>
            <w:r w:rsidRPr="00DF1A66">
              <w:rPr>
                <w:b/>
              </w:rPr>
              <w:t>JOB CONTEXT</w:t>
            </w:r>
          </w:p>
        </w:tc>
      </w:tr>
      <w:tr w:rsidR="00966D01" w:rsidRPr="00CA1AF8" w14:paraId="1923A322" w14:textId="77777777" w:rsidTr="00555113">
        <w:trPr>
          <w:trHeight w:val="5238"/>
        </w:trPr>
        <w:tc>
          <w:tcPr>
            <w:tcW w:w="9736" w:type="dxa"/>
            <w:gridSpan w:val="4"/>
          </w:tcPr>
          <w:p w14:paraId="438FF6DE" w14:textId="77777777" w:rsidR="00ED7307" w:rsidRPr="00DF1A66" w:rsidRDefault="00ED7307" w:rsidP="006A241D"/>
          <w:sdt>
            <w:sdtPr>
              <w:rPr>
                <w:rFonts w:ascii="Calibri" w:eastAsia="Calibri" w:hAnsi="Calibri" w:cs="Calibri"/>
                <w:lang w:eastAsia="en-AU" w:bidi="en-AU"/>
              </w:rPr>
              <w:alias w:val="Type here"/>
              <w:tag w:val="Type here"/>
              <w:id w:val="579106721"/>
              <w:placeholder>
                <w:docPart w:val="8ECB259D42D54C968663BF56A3003C05"/>
              </w:placeholder>
              <w15:color w:val="FF0000"/>
              <w:text w:multiLine="1"/>
            </w:sdtPr>
            <w:sdtEndPr/>
            <w:sdtContent>
              <w:p w14:paraId="32AFB0F0" w14:textId="795551C2" w:rsidR="00ED7307" w:rsidRPr="00DF1A66" w:rsidRDefault="00D8397E" w:rsidP="006A241D">
                <w:r w:rsidRPr="00DF1A66">
                  <w:rPr>
                    <w:rFonts w:ascii="Calibri" w:eastAsia="Calibri" w:hAnsi="Calibri" w:cs="Calibri"/>
                    <w:lang w:eastAsia="en-AU" w:bidi="en-AU"/>
                  </w:rPr>
                  <w:t xml:space="preserve">The Detour program is an Innovation Action Project program and homelessness early intervention program for young people aged 12-24 years, and their families or significant adults. The Detour program, delivered in partnership by Melbourne City Mission, Uniting and Kids Under Cover is an initiative under the Victoria Department of </w:t>
                </w:r>
                <w:r w:rsidR="00AC153C">
                  <w:rPr>
                    <w:rFonts w:ascii="Calibri" w:eastAsia="Calibri" w:hAnsi="Calibri" w:cs="Calibri"/>
                    <w:lang w:eastAsia="en-AU" w:bidi="en-AU"/>
                  </w:rPr>
                  <w:t xml:space="preserve">Family Fairness and </w:t>
                </w:r>
                <w:r w:rsidR="00EF167F">
                  <w:rPr>
                    <w:rFonts w:ascii="Calibri" w:eastAsia="Calibri" w:hAnsi="Calibri" w:cs="Calibri"/>
                    <w:lang w:eastAsia="en-AU" w:bidi="en-AU"/>
                  </w:rPr>
                  <w:t>Housing.</w:t>
                </w:r>
                <w:r w:rsidRPr="00DF1A66">
                  <w:rPr>
                    <w:rFonts w:ascii="Calibri" w:eastAsia="Calibri" w:hAnsi="Calibri" w:cs="Calibri"/>
                    <w:lang w:eastAsia="en-AU" w:bidi="en-AU"/>
                  </w:rPr>
                  <w:t xml:space="preserve"> This initiative aims to address potential homelessness for young people by providing intensive wrap-around coaching support services and individualised intensive support packages. The support packages offered to young people include support for families aiming to improve the lives of individuals and the </w:t>
                </w:r>
                <w:proofErr w:type="gramStart"/>
                <w:r w:rsidRPr="00DF1A66">
                  <w:rPr>
                    <w:rFonts w:ascii="Calibri" w:eastAsia="Calibri" w:hAnsi="Calibri" w:cs="Calibri"/>
                    <w:lang w:eastAsia="en-AU" w:bidi="en-AU"/>
                  </w:rPr>
                  <w:t>community as a whole</w:t>
                </w:r>
                <w:proofErr w:type="gramEnd"/>
                <w:r w:rsidRPr="00DF1A66">
                  <w:rPr>
                    <w:rFonts w:ascii="Calibri" w:eastAsia="Calibri" w:hAnsi="Calibri" w:cs="Calibri"/>
                    <w:lang w:eastAsia="en-AU" w:bidi="en-AU"/>
                  </w:rPr>
                  <w:t>.</w:t>
                </w:r>
                <w:r w:rsidRPr="00DF1A66">
                  <w:rPr>
                    <w:rFonts w:ascii="Calibri" w:eastAsia="Calibri" w:hAnsi="Calibri" w:cs="Calibri"/>
                    <w:lang w:eastAsia="en-AU" w:bidi="en-AU"/>
                  </w:rPr>
                  <w:br/>
                </w:r>
                <w:r w:rsidRPr="00DF1A66">
                  <w:rPr>
                    <w:rFonts w:ascii="Calibri" w:eastAsia="Calibri" w:hAnsi="Calibri" w:cs="Calibri"/>
                    <w:lang w:eastAsia="en-AU" w:bidi="en-AU"/>
                  </w:rPr>
                  <w:br/>
                  <w:t>The position is based at Braybrook. This team sits within Melbourne City Mission’s Homelessness and Famil</w:t>
                </w:r>
                <w:r w:rsidR="00AC153C">
                  <w:rPr>
                    <w:rFonts w:ascii="Calibri" w:eastAsia="Calibri" w:hAnsi="Calibri" w:cs="Calibri"/>
                    <w:lang w:eastAsia="en-AU" w:bidi="en-AU"/>
                  </w:rPr>
                  <w:t xml:space="preserve">y </w:t>
                </w:r>
                <w:r w:rsidR="008E4E12">
                  <w:rPr>
                    <w:rFonts w:ascii="Calibri" w:eastAsia="Calibri" w:hAnsi="Calibri" w:cs="Calibri"/>
                    <w:lang w:eastAsia="en-AU" w:bidi="en-AU"/>
                  </w:rPr>
                  <w:t xml:space="preserve">Services </w:t>
                </w:r>
                <w:r w:rsidR="008E4E12" w:rsidRPr="00DF1A66">
                  <w:rPr>
                    <w:rFonts w:ascii="Calibri" w:eastAsia="Calibri" w:hAnsi="Calibri" w:cs="Calibri"/>
                    <w:lang w:eastAsia="en-AU" w:bidi="en-AU"/>
                  </w:rPr>
                  <w:t>portfolio</w:t>
                </w:r>
                <w:r w:rsidRPr="00DF1A66">
                  <w:rPr>
                    <w:rFonts w:ascii="Calibri" w:eastAsia="Calibri" w:hAnsi="Calibri" w:cs="Calibri"/>
                    <w:lang w:eastAsia="en-AU" w:bidi="en-AU"/>
                  </w:rPr>
                  <w:t xml:space="preserve"> and forms part of Youth and </w:t>
                </w:r>
                <w:r w:rsidR="00F34E27">
                  <w:rPr>
                    <w:rFonts w:ascii="Calibri" w:eastAsia="Calibri" w:hAnsi="Calibri" w:cs="Calibri"/>
                    <w:lang w:eastAsia="en-AU" w:bidi="en-AU"/>
                  </w:rPr>
                  <w:t>Early Intervention</w:t>
                </w:r>
                <w:r w:rsidRPr="00DF1A66">
                  <w:rPr>
                    <w:rFonts w:ascii="Calibri" w:eastAsia="Calibri" w:hAnsi="Calibri" w:cs="Calibri"/>
                    <w:lang w:eastAsia="en-AU" w:bidi="en-AU"/>
                  </w:rPr>
                  <w:t xml:space="preserve"> Homelessness Services that consists of the following programs:</w:t>
                </w:r>
                <w:r w:rsidRPr="00DF1A66">
                  <w:rPr>
                    <w:rFonts w:ascii="Calibri" w:eastAsia="Calibri" w:hAnsi="Calibri" w:cs="Calibri"/>
                    <w:lang w:eastAsia="en-AU" w:bidi="en-AU"/>
                  </w:rPr>
                  <w:br/>
                  <w:t>•</w:t>
                </w:r>
                <w:r w:rsidRPr="00DF1A66">
                  <w:rPr>
                    <w:rFonts w:ascii="Calibri" w:eastAsia="Calibri" w:hAnsi="Calibri" w:cs="Calibri"/>
                    <w:lang w:eastAsia="en-AU" w:bidi="en-AU"/>
                  </w:rPr>
                  <w:tab/>
                  <w:t>Detour</w:t>
                </w:r>
                <w:r w:rsidRPr="00DF1A66">
                  <w:rPr>
                    <w:rFonts w:ascii="Calibri" w:eastAsia="Calibri" w:hAnsi="Calibri" w:cs="Calibri"/>
                    <w:lang w:eastAsia="en-AU" w:bidi="en-AU"/>
                  </w:rPr>
                  <w:br/>
                  <w:t>•</w:t>
                </w:r>
                <w:r w:rsidRPr="00DF1A66">
                  <w:rPr>
                    <w:rFonts w:ascii="Calibri" w:eastAsia="Calibri" w:hAnsi="Calibri" w:cs="Calibri"/>
                    <w:lang w:eastAsia="en-AU" w:bidi="en-AU"/>
                  </w:rPr>
                  <w:tab/>
                  <w:t>Finding Solutions</w:t>
                </w:r>
                <w:r w:rsidRPr="00DF1A66">
                  <w:rPr>
                    <w:rFonts w:ascii="Calibri" w:eastAsia="Calibri" w:hAnsi="Calibri" w:cs="Calibri"/>
                    <w:lang w:eastAsia="en-AU" w:bidi="en-AU"/>
                  </w:rPr>
                  <w:br/>
                  <w:t>•</w:t>
                </w:r>
                <w:r w:rsidRPr="00DF1A66">
                  <w:rPr>
                    <w:rFonts w:ascii="Calibri" w:eastAsia="Calibri" w:hAnsi="Calibri" w:cs="Calibri"/>
                    <w:lang w:eastAsia="en-AU" w:bidi="en-AU"/>
                  </w:rPr>
                  <w:tab/>
                  <w:t>Western Reconnect</w:t>
                </w:r>
                <w:r w:rsidRPr="00DF1A66">
                  <w:rPr>
                    <w:rFonts w:ascii="Calibri" w:eastAsia="Calibri" w:hAnsi="Calibri" w:cs="Calibri"/>
                    <w:lang w:eastAsia="en-AU" w:bidi="en-AU"/>
                  </w:rPr>
                  <w:br/>
                  <w:t>•</w:t>
                </w:r>
                <w:r w:rsidRPr="00DF1A66">
                  <w:rPr>
                    <w:rFonts w:ascii="Calibri" w:eastAsia="Calibri" w:hAnsi="Calibri" w:cs="Calibri"/>
                    <w:lang w:eastAsia="en-AU" w:bidi="en-AU"/>
                  </w:rPr>
                  <w:tab/>
                  <w:t>Finding Solutions Plus</w:t>
                </w:r>
                <w:r w:rsidRPr="00DF1A66">
                  <w:rPr>
                    <w:rFonts w:ascii="Calibri" w:eastAsia="Calibri" w:hAnsi="Calibri" w:cs="Calibri"/>
                    <w:lang w:eastAsia="en-AU" w:bidi="en-AU"/>
                  </w:rPr>
                  <w:br/>
                  <w:t>•</w:t>
                </w:r>
                <w:r w:rsidRPr="00DF1A66">
                  <w:rPr>
                    <w:rFonts w:ascii="Calibri" w:eastAsia="Calibri" w:hAnsi="Calibri" w:cs="Calibri"/>
                    <w:lang w:eastAsia="en-AU" w:bidi="en-AU"/>
                  </w:rPr>
                  <w:tab/>
                  <w:t xml:space="preserve">Adult Homelessness Services </w:t>
                </w:r>
                <w:r w:rsidRPr="00DF1A66">
                  <w:rPr>
                    <w:rFonts w:ascii="Calibri" w:eastAsia="Calibri" w:hAnsi="Calibri" w:cs="Calibri"/>
                    <w:lang w:eastAsia="en-AU" w:bidi="en-AU"/>
                  </w:rPr>
                  <w:br/>
                  <w:t>•</w:t>
                </w:r>
                <w:r w:rsidRPr="00DF1A66">
                  <w:rPr>
                    <w:rFonts w:ascii="Calibri" w:eastAsia="Calibri" w:hAnsi="Calibri" w:cs="Calibri"/>
                    <w:lang w:eastAsia="en-AU" w:bidi="en-AU"/>
                  </w:rPr>
                  <w:tab/>
                  <w:t xml:space="preserve">Creating Connections </w:t>
                </w:r>
                <w:r w:rsidRPr="00DF1A66">
                  <w:rPr>
                    <w:rFonts w:ascii="Calibri" w:eastAsia="Calibri" w:hAnsi="Calibri" w:cs="Calibri"/>
                    <w:lang w:eastAsia="en-AU" w:bidi="en-AU"/>
                  </w:rPr>
                  <w:br/>
                  <w:t>•</w:t>
                </w:r>
                <w:r w:rsidRPr="00DF1A66">
                  <w:rPr>
                    <w:rFonts w:ascii="Calibri" w:eastAsia="Calibri" w:hAnsi="Calibri" w:cs="Calibri"/>
                    <w:lang w:eastAsia="en-AU" w:bidi="en-AU"/>
                  </w:rPr>
                  <w:tab/>
                  <w:t>Rough Sleeper Initiative</w:t>
                </w:r>
              </w:p>
            </w:sdtContent>
          </w:sdt>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DF1A66" w:rsidRDefault="002714AC" w:rsidP="006A241D">
            <w:pPr>
              <w:spacing w:before="120" w:after="120"/>
              <w:rPr>
                <w:b/>
              </w:rPr>
            </w:pPr>
            <w:r w:rsidRPr="00DF1A66">
              <w:rPr>
                <w:b/>
              </w:rPr>
              <w:t>JOB PURPOSE</w:t>
            </w:r>
          </w:p>
        </w:tc>
      </w:tr>
      <w:tr w:rsidR="00966D01" w:rsidRPr="00CA1AF8" w14:paraId="3472144E" w14:textId="77777777" w:rsidTr="009A50DF">
        <w:tc>
          <w:tcPr>
            <w:tcW w:w="9736" w:type="dxa"/>
            <w:gridSpan w:val="4"/>
          </w:tcPr>
          <w:p w14:paraId="0B8177D6" w14:textId="77777777" w:rsidR="00B91301" w:rsidRPr="00DF1A66" w:rsidRDefault="00B91301" w:rsidP="006A241D">
            <w:pPr>
              <w:rPr>
                <w:highlight w:val="yellow"/>
              </w:rPr>
            </w:pPr>
          </w:p>
          <w:sdt>
            <w:sdtPr>
              <w:rPr>
                <w:rFonts w:ascii="Calibri" w:eastAsia="Calibri" w:hAnsi="Calibri" w:cs="Calibri"/>
                <w:lang w:eastAsia="en-AU" w:bidi="en-AU"/>
              </w:rPr>
              <w:alias w:val="Type here"/>
              <w:tag w:val="Type here"/>
              <w:id w:val="1417054230"/>
              <w:placeholder>
                <w:docPart w:val="793DE87A149248B5809055C377BDAEA1"/>
              </w:placeholder>
              <w15:color w:val="FF0000"/>
              <w:text w:multiLine="1"/>
            </w:sdtPr>
            <w:sdtEndPr/>
            <w:sdtContent>
              <w:p w14:paraId="079684D2" w14:textId="079F280A" w:rsidR="00B91301" w:rsidRPr="00DF1A66" w:rsidRDefault="00D8397E" w:rsidP="006A241D">
                <w:pPr>
                  <w:rPr>
                    <w:highlight w:val="yellow"/>
                  </w:rPr>
                </w:pPr>
                <w:r w:rsidRPr="00DF1A66">
                  <w:rPr>
                    <w:rFonts w:ascii="Calibri" w:eastAsia="Calibri" w:hAnsi="Calibri" w:cs="Calibri"/>
                    <w:lang w:eastAsia="en-AU" w:bidi="en-AU"/>
                  </w:rPr>
                  <w:t xml:space="preserve">Detour identifies and addresses the root-causes of homelessness risk factors for young people, going deeper than the presenting circumstances. Providing access to integrated services with individually tailored support packages, Detour actively diverts young people away from homelessness, fast-tracking them back into the community. Through Detour, a collaborative service network provides extended </w:t>
                </w:r>
                <w:r w:rsidRPr="00DF1A66">
                  <w:rPr>
                    <w:rFonts w:ascii="Calibri" w:eastAsia="Calibri" w:hAnsi="Calibri" w:cs="Calibri"/>
                    <w:lang w:eastAsia="en-AU" w:bidi="en-AU"/>
                  </w:rPr>
                  <w:lastRenderedPageBreak/>
                  <w:t>family, school and community support; replacing homelessness sector reliance with community connection.</w:t>
                </w:r>
                <w:r w:rsidR="001F7B57">
                  <w:rPr>
                    <w:rFonts w:ascii="Calibri" w:eastAsia="Calibri" w:hAnsi="Calibri" w:cs="Calibri"/>
                    <w:lang w:eastAsia="en-AU" w:bidi="en-AU"/>
                  </w:rPr>
                  <w:br/>
                </w:r>
              </w:p>
            </w:sdtContent>
          </w:sdt>
        </w:tc>
      </w:tr>
      <w:tr w:rsidR="00966D01" w:rsidRPr="00CA1AF8" w14:paraId="65C324A4" w14:textId="77777777" w:rsidTr="00555113">
        <w:trPr>
          <w:trHeight w:val="80"/>
        </w:trPr>
        <w:tc>
          <w:tcPr>
            <w:tcW w:w="9736" w:type="dxa"/>
            <w:gridSpan w:val="4"/>
            <w:shd w:val="clear" w:color="auto" w:fill="D9D9D9" w:themeFill="background1" w:themeFillShade="D9"/>
          </w:tcPr>
          <w:p w14:paraId="1781B32B" w14:textId="4EA720A0" w:rsidR="002714AC" w:rsidRPr="00DF1A66" w:rsidRDefault="002714AC" w:rsidP="006A241D">
            <w:pPr>
              <w:keepNext/>
              <w:keepLines/>
              <w:spacing w:before="120" w:after="120"/>
              <w:rPr>
                <w:b/>
              </w:rPr>
            </w:pPr>
            <w:r w:rsidRPr="00DF1A66">
              <w:rPr>
                <w:b/>
              </w:rPr>
              <w:lastRenderedPageBreak/>
              <w:t>JOB OBJECTIVES</w:t>
            </w:r>
          </w:p>
        </w:tc>
      </w:tr>
      <w:tr w:rsidR="00966D01" w:rsidRPr="00CA1AF8" w14:paraId="3C1EA757" w14:textId="77777777" w:rsidTr="009A50DF">
        <w:tc>
          <w:tcPr>
            <w:tcW w:w="9736" w:type="dxa"/>
            <w:gridSpan w:val="4"/>
          </w:tcPr>
          <w:p w14:paraId="32505317" w14:textId="77777777" w:rsidR="00DF1A66" w:rsidRPr="00DF1A66" w:rsidRDefault="00DF1A66" w:rsidP="00555113">
            <w:pPr>
              <w:pStyle w:val="Heading1"/>
              <w:rPr>
                <w:rFonts w:asciiTheme="minorHAnsi" w:hAnsiTheme="minorHAnsi" w:cstheme="minorHAnsi"/>
                <w:szCs w:val="22"/>
              </w:rPr>
            </w:pPr>
            <w:r w:rsidRPr="00DF1A66">
              <w:rPr>
                <w:rFonts w:asciiTheme="minorHAnsi" w:hAnsiTheme="minorHAnsi" w:cstheme="minorHAnsi"/>
                <w:szCs w:val="22"/>
              </w:rPr>
              <w:t>Duties of this role may include but are not limited to the following:</w:t>
            </w:r>
          </w:p>
          <w:p w14:paraId="15610532" w14:textId="77777777" w:rsidR="00DF1A66" w:rsidRPr="00DF1A66" w:rsidRDefault="00DF1A66" w:rsidP="006A241D">
            <w:pPr>
              <w:pStyle w:val="ListParagraph"/>
              <w:widowControl w:val="0"/>
              <w:numPr>
                <w:ilvl w:val="0"/>
                <w:numId w:val="6"/>
              </w:numPr>
              <w:tabs>
                <w:tab w:val="left" w:pos="500"/>
                <w:tab w:val="left" w:pos="501"/>
              </w:tabs>
              <w:autoSpaceDE w:val="0"/>
              <w:autoSpaceDN w:val="0"/>
              <w:spacing w:before="118"/>
              <w:ind w:right="142" w:hanging="358"/>
              <w:rPr>
                <w:rFonts w:asciiTheme="minorHAnsi" w:hAnsiTheme="minorHAnsi" w:cstheme="minorHAnsi"/>
                <w:szCs w:val="22"/>
              </w:rPr>
            </w:pPr>
            <w:r w:rsidRPr="00DF1A66">
              <w:rPr>
                <w:rFonts w:asciiTheme="minorHAnsi" w:hAnsiTheme="minorHAnsi" w:cstheme="minorHAnsi"/>
                <w:spacing w:val="4"/>
                <w:szCs w:val="22"/>
              </w:rPr>
              <w:t xml:space="preserve">Provide effective early intervention strategies </w:t>
            </w:r>
            <w:r w:rsidRPr="00DF1A66">
              <w:rPr>
                <w:rFonts w:asciiTheme="minorHAnsi" w:hAnsiTheme="minorHAnsi" w:cstheme="minorHAnsi"/>
                <w:spacing w:val="3"/>
                <w:szCs w:val="22"/>
              </w:rPr>
              <w:t xml:space="preserve">for </w:t>
            </w:r>
            <w:r w:rsidRPr="00DF1A66">
              <w:rPr>
                <w:rFonts w:asciiTheme="minorHAnsi" w:hAnsiTheme="minorHAnsi" w:cstheme="minorHAnsi"/>
                <w:spacing w:val="4"/>
                <w:szCs w:val="22"/>
              </w:rPr>
              <w:t xml:space="preserve">“at risk” young people and their families, </w:t>
            </w:r>
            <w:r w:rsidRPr="00DF1A66">
              <w:rPr>
                <w:rFonts w:asciiTheme="minorHAnsi" w:hAnsiTheme="minorHAnsi" w:cstheme="minorHAnsi"/>
                <w:spacing w:val="3"/>
                <w:szCs w:val="22"/>
              </w:rPr>
              <w:t xml:space="preserve">in </w:t>
            </w:r>
            <w:r w:rsidRPr="00DF1A66">
              <w:rPr>
                <w:rFonts w:asciiTheme="minorHAnsi" w:hAnsiTheme="minorHAnsi" w:cstheme="minorHAnsi"/>
                <w:spacing w:val="4"/>
                <w:szCs w:val="22"/>
              </w:rPr>
              <w:t xml:space="preserve">conjunction with </w:t>
            </w:r>
            <w:r w:rsidRPr="00DF1A66">
              <w:rPr>
                <w:rFonts w:asciiTheme="minorHAnsi" w:hAnsiTheme="minorHAnsi" w:cstheme="minorHAnsi"/>
                <w:spacing w:val="3"/>
                <w:szCs w:val="22"/>
              </w:rPr>
              <w:t xml:space="preserve">the </w:t>
            </w:r>
            <w:r w:rsidRPr="00DF1A66">
              <w:rPr>
                <w:rFonts w:asciiTheme="minorHAnsi" w:hAnsiTheme="minorHAnsi" w:cstheme="minorHAnsi"/>
                <w:spacing w:val="4"/>
                <w:szCs w:val="22"/>
              </w:rPr>
              <w:t>Detour team, partners and service</w:t>
            </w:r>
            <w:r w:rsidRPr="00DF1A66">
              <w:rPr>
                <w:rFonts w:asciiTheme="minorHAnsi" w:hAnsiTheme="minorHAnsi" w:cstheme="minorHAnsi"/>
                <w:spacing w:val="6"/>
                <w:szCs w:val="22"/>
              </w:rPr>
              <w:t xml:space="preserve"> </w:t>
            </w:r>
            <w:r w:rsidRPr="00DF1A66">
              <w:rPr>
                <w:rFonts w:asciiTheme="minorHAnsi" w:hAnsiTheme="minorHAnsi" w:cstheme="minorHAnsi"/>
                <w:spacing w:val="4"/>
                <w:szCs w:val="22"/>
              </w:rPr>
              <w:t>providers.</w:t>
            </w:r>
          </w:p>
          <w:p w14:paraId="4610FF45" w14:textId="513BA0B2" w:rsidR="00DF1A66" w:rsidRPr="00DF1A66" w:rsidRDefault="00555113" w:rsidP="006A241D">
            <w:pPr>
              <w:pStyle w:val="ListParagraph"/>
              <w:widowControl w:val="0"/>
              <w:numPr>
                <w:ilvl w:val="0"/>
                <w:numId w:val="6"/>
              </w:numPr>
              <w:tabs>
                <w:tab w:val="left" w:pos="499"/>
                <w:tab w:val="left" w:pos="500"/>
              </w:tabs>
              <w:autoSpaceDE w:val="0"/>
              <w:autoSpaceDN w:val="0"/>
              <w:spacing w:before="121"/>
              <w:ind w:left="499" w:hanging="357"/>
              <w:rPr>
                <w:rFonts w:asciiTheme="minorHAnsi" w:hAnsiTheme="minorHAnsi" w:cstheme="minorHAnsi"/>
                <w:szCs w:val="22"/>
              </w:rPr>
            </w:pPr>
            <w:r>
              <w:rPr>
                <w:rFonts w:asciiTheme="minorHAnsi" w:hAnsiTheme="minorHAnsi" w:cstheme="minorHAnsi"/>
                <w:spacing w:val="4"/>
                <w:szCs w:val="22"/>
              </w:rPr>
              <w:t>Provide effective case management</w:t>
            </w:r>
            <w:r w:rsidR="00FA1C5F">
              <w:rPr>
                <w:rFonts w:asciiTheme="minorHAnsi" w:hAnsiTheme="minorHAnsi" w:cstheme="minorHAnsi"/>
                <w:spacing w:val="4"/>
                <w:szCs w:val="22"/>
              </w:rPr>
              <w:t xml:space="preserve"> and outreach</w:t>
            </w:r>
            <w:r>
              <w:rPr>
                <w:rFonts w:asciiTheme="minorHAnsi" w:hAnsiTheme="minorHAnsi" w:cstheme="minorHAnsi"/>
                <w:spacing w:val="4"/>
                <w:szCs w:val="22"/>
              </w:rPr>
              <w:t xml:space="preserve"> utilising best practice principles whilst working with the young people we support </w:t>
            </w:r>
            <w:r w:rsidR="00DF1A66" w:rsidRPr="00DF1A66">
              <w:rPr>
                <w:rFonts w:asciiTheme="minorHAnsi" w:hAnsiTheme="minorHAnsi" w:cstheme="minorHAnsi"/>
                <w:spacing w:val="2"/>
                <w:szCs w:val="22"/>
              </w:rPr>
              <w:t>to</w:t>
            </w:r>
            <w:r w:rsidR="00DF1A66" w:rsidRPr="00DF1A66">
              <w:rPr>
                <w:rFonts w:asciiTheme="minorHAnsi" w:hAnsiTheme="minorHAnsi" w:cstheme="minorHAnsi"/>
                <w:spacing w:val="12"/>
                <w:szCs w:val="22"/>
              </w:rPr>
              <w:t xml:space="preserve"> </w:t>
            </w:r>
            <w:r w:rsidR="00DF1A66" w:rsidRPr="00DF1A66">
              <w:rPr>
                <w:rFonts w:asciiTheme="minorHAnsi" w:hAnsiTheme="minorHAnsi" w:cstheme="minorHAnsi"/>
                <w:spacing w:val="5"/>
                <w:szCs w:val="22"/>
              </w:rPr>
              <w:t>return</w:t>
            </w:r>
            <w:r w:rsidR="00DF1A66" w:rsidRPr="00DF1A66">
              <w:rPr>
                <w:rFonts w:asciiTheme="minorHAnsi" w:hAnsiTheme="minorHAnsi" w:cstheme="minorHAnsi"/>
                <w:spacing w:val="11"/>
                <w:szCs w:val="22"/>
              </w:rPr>
              <w:t xml:space="preserve"> </w:t>
            </w:r>
            <w:r w:rsidR="00DF1A66" w:rsidRPr="00DF1A66">
              <w:rPr>
                <w:rFonts w:asciiTheme="minorHAnsi" w:hAnsiTheme="minorHAnsi" w:cstheme="minorHAnsi"/>
                <w:spacing w:val="2"/>
                <w:szCs w:val="22"/>
              </w:rPr>
              <w:t>to</w:t>
            </w:r>
            <w:r w:rsidR="00DF1A66" w:rsidRPr="00DF1A66">
              <w:rPr>
                <w:rFonts w:asciiTheme="minorHAnsi" w:hAnsiTheme="minorHAnsi" w:cstheme="minorHAnsi"/>
                <w:spacing w:val="13"/>
                <w:szCs w:val="22"/>
              </w:rPr>
              <w:t xml:space="preserve"> </w:t>
            </w:r>
            <w:r w:rsidR="00DF1A66" w:rsidRPr="00DF1A66">
              <w:rPr>
                <w:rFonts w:asciiTheme="minorHAnsi" w:hAnsiTheme="minorHAnsi" w:cstheme="minorHAnsi"/>
                <w:spacing w:val="4"/>
                <w:szCs w:val="22"/>
              </w:rPr>
              <w:t>their</w:t>
            </w:r>
            <w:r w:rsidR="00DF1A66" w:rsidRPr="00DF1A66">
              <w:rPr>
                <w:rFonts w:asciiTheme="minorHAnsi" w:hAnsiTheme="minorHAnsi" w:cstheme="minorHAnsi"/>
                <w:spacing w:val="14"/>
                <w:szCs w:val="22"/>
              </w:rPr>
              <w:t xml:space="preserve"> </w:t>
            </w:r>
            <w:r w:rsidR="00DF1A66" w:rsidRPr="00DF1A66">
              <w:rPr>
                <w:rFonts w:asciiTheme="minorHAnsi" w:hAnsiTheme="minorHAnsi" w:cstheme="minorHAnsi"/>
                <w:spacing w:val="4"/>
                <w:szCs w:val="22"/>
              </w:rPr>
              <w:t>community</w:t>
            </w:r>
            <w:r w:rsidR="00DF1A66" w:rsidRPr="00DF1A66">
              <w:rPr>
                <w:rFonts w:asciiTheme="minorHAnsi" w:hAnsiTheme="minorHAnsi" w:cstheme="minorHAnsi"/>
                <w:spacing w:val="12"/>
                <w:szCs w:val="22"/>
              </w:rPr>
              <w:t xml:space="preserve"> </w:t>
            </w:r>
            <w:r w:rsidR="00DF1A66" w:rsidRPr="00DF1A66">
              <w:rPr>
                <w:rFonts w:asciiTheme="minorHAnsi" w:hAnsiTheme="minorHAnsi" w:cstheme="minorHAnsi"/>
                <w:spacing w:val="4"/>
                <w:szCs w:val="22"/>
              </w:rPr>
              <w:t>of</w:t>
            </w:r>
            <w:r w:rsidR="00DF1A66" w:rsidRPr="00DF1A66">
              <w:rPr>
                <w:rFonts w:asciiTheme="minorHAnsi" w:hAnsiTheme="minorHAnsi" w:cstheme="minorHAnsi"/>
                <w:spacing w:val="12"/>
                <w:szCs w:val="22"/>
              </w:rPr>
              <w:t xml:space="preserve"> </w:t>
            </w:r>
            <w:r w:rsidR="00DF1A66" w:rsidRPr="00DF1A66">
              <w:rPr>
                <w:rFonts w:asciiTheme="minorHAnsi" w:hAnsiTheme="minorHAnsi" w:cstheme="minorHAnsi"/>
                <w:spacing w:val="4"/>
                <w:szCs w:val="22"/>
              </w:rPr>
              <w:t>origin</w:t>
            </w:r>
            <w:r w:rsidR="00DF1A66" w:rsidRPr="00DF1A66">
              <w:rPr>
                <w:rFonts w:asciiTheme="minorHAnsi" w:hAnsiTheme="minorHAnsi" w:cstheme="minorHAnsi"/>
                <w:spacing w:val="13"/>
                <w:szCs w:val="22"/>
              </w:rPr>
              <w:t xml:space="preserve"> </w:t>
            </w:r>
            <w:r w:rsidR="00DF1A66" w:rsidRPr="00DF1A66">
              <w:rPr>
                <w:rFonts w:asciiTheme="minorHAnsi" w:hAnsiTheme="minorHAnsi" w:cstheme="minorHAnsi"/>
                <w:spacing w:val="3"/>
                <w:szCs w:val="22"/>
              </w:rPr>
              <w:t>and</w:t>
            </w:r>
            <w:r w:rsidR="00DF1A66" w:rsidRPr="00DF1A66">
              <w:rPr>
                <w:rFonts w:asciiTheme="minorHAnsi" w:hAnsiTheme="minorHAnsi" w:cstheme="minorHAnsi"/>
                <w:spacing w:val="12"/>
                <w:szCs w:val="22"/>
              </w:rPr>
              <w:t xml:space="preserve"> </w:t>
            </w:r>
            <w:r w:rsidR="00DF1A66" w:rsidRPr="00DF1A66">
              <w:rPr>
                <w:rFonts w:asciiTheme="minorHAnsi" w:hAnsiTheme="minorHAnsi" w:cstheme="minorHAnsi"/>
                <w:spacing w:val="4"/>
                <w:szCs w:val="22"/>
              </w:rPr>
              <w:t>family,</w:t>
            </w:r>
            <w:r w:rsidR="00DF1A66" w:rsidRPr="00DF1A66">
              <w:rPr>
                <w:rFonts w:asciiTheme="minorHAnsi" w:hAnsiTheme="minorHAnsi" w:cstheme="minorHAnsi"/>
                <w:spacing w:val="12"/>
                <w:szCs w:val="22"/>
              </w:rPr>
              <w:t xml:space="preserve"> </w:t>
            </w:r>
            <w:r w:rsidR="00DF1A66" w:rsidRPr="00DF1A66">
              <w:rPr>
                <w:rFonts w:asciiTheme="minorHAnsi" w:hAnsiTheme="minorHAnsi" w:cstheme="minorHAnsi"/>
                <w:spacing w:val="4"/>
                <w:szCs w:val="22"/>
              </w:rPr>
              <w:t>where</w:t>
            </w:r>
            <w:r w:rsidR="00DF1A66" w:rsidRPr="00DF1A66">
              <w:rPr>
                <w:rFonts w:asciiTheme="minorHAnsi" w:hAnsiTheme="minorHAnsi" w:cstheme="minorHAnsi"/>
                <w:spacing w:val="15"/>
                <w:szCs w:val="22"/>
              </w:rPr>
              <w:t xml:space="preserve"> </w:t>
            </w:r>
            <w:r w:rsidR="00DF1A66" w:rsidRPr="00DF1A66">
              <w:rPr>
                <w:rFonts w:asciiTheme="minorHAnsi" w:hAnsiTheme="minorHAnsi" w:cstheme="minorHAnsi"/>
                <w:spacing w:val="4"/>
                <w:szCs w:val="22"/>
              </w:rPr>
              <w:t>possible.</w:t>
            </w:r>
          </w:p>
          <w:p w14:paraId="151DC513" w14:textId="77777777" w:rsidR="00DF1A66" w:rsidRPr="00DF1A66" w:rsidRDefault="00DF1A66" w:rsidP="006A241D">
            <w:pPr>
              <w:pStyle w:val="ListParagraph"/>
              <w:widowControl w:val="0"/>
              <w:numPr>
                <w:ilvl w:val="0"/>
                <w:numId w:val="6"/>
              </w:numPr>
              <w:tabs>
                <w:tab w:val="left" w:pos="499"/>
                <w:tab w:val="left" w:pos="500"/>
              </w:tabs>
              <w:autoSpaceDE w:val="0"/>
              <w:autoSpaceDN w:val="0"/>
              <w:spacing w:before="120"/>
              <w:ind w:left="499" w:hanging="357"/>
              <w:rPr>
                <w:rFonts w:asciiTheme="minorHAnsi" w:hAnsiTheme="minorHAnsi" w:cstheme="minorHAnsi"/>
                <w:szCs w:val="22"/>
              </w:rPr>
            </w:pPr>
            <w:r w:rsidRPr="00DF1A66">
              <w:rPr>
                <w:rFonts w:asciiTheme="minorHAnsi" w:hAnsiTheme="minorHAnsi" w:cstheme="minorHAnsi"/>
                <w:spacing w:val="4"/>
                <w:szCs w:val="22"/>
              </w:rPr>
              <w:t xml:space="preserve">Plan, deliver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 xml:space="preserve">co-facilitate group </w:t>
            </w:r>
            <w:r w:rsidRPr="00DF1A66">
              <w:rPr>
                <w:rFonts w:asciiTheme="minorHAnsi" w:hAnsiTheme="minorHAnsi" w:cstheme="minorHAnsi"/>
                <w:spacing w:val="3"/>
                <w:szCs w:val="22"/>
              </w:rPr>
              <w:t xml:space="preserve">work </w:t>
            </w:r>
            <w:r w:rsidRPr="00DF1A66">
              <w:rPr>
                <w:rFonts w:asciiTheme="minorHAnsi" w:hAnsiTheme="minorHAnsi" w:cstheme="minorHAnsi"/>
                <w:spacing w:val="4"/>
                <w:szCs w:val="22"/>
              </w:rPr>
              <w:t>initiatives.</w:t>
            </w:r>
          </w:p>
          <w:p w14:paraId="0C3F2453" w14:textId="5E1ACCE1" w:rsidR="00555113" w:rsidRPr="00555113" w:rsidRDefault="00DF1A66" w:rsidP="00555113">
            <w:pPr>
              <w:pStyle w:val="ListParagraph"/>
              <w:widowControl w:val="0"/>
              <w:numPr>
                <w:ilvl w:val="0"/>
                <w:numId w:val="6"/>
              </w:numPr>
              <w:tabs>
                <w:tab w:val="left" w:pos="498"/>
                <w:tab w:val="left" w:pos="499"/>
              </w:tabs>
              <w:autoSpaceDE w:val="0"/>
              <w:autoSpaceDN w:val="0"/>
              <w:spacing w:before="121"/>
              <w:ind w:left="498" w:right="145" w:hanging="357"/>
              <w:rPr>
                <w:rFonts w:asciiTheme="minorHAnsi" w:hAnsiTheme="minorHAnsi" w:cstheme="minorHAnsi"/>
                <w:szCs w:val="22"/>
              </w:rPr>
            </w:pPr>
            <w:r w:rsidRPr="00DF1A66">
              <w:rPr>
                <w:rFonts w:asciiTheme="minorHAnsi" w:hAnsiTheme="minorHAnsi" w:cstheme="minorHAnsi"/>
                <w:spacing w:val="4"/>
                <w:szCs w:val="22"/>
              </w:rPr>
              <w:t xml:space="preserve">Work collaboratively with welfare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 xml:space="preserve">teaching staff </w:t>
            </w:r>
            <w:r w:rsidRPr="00DF1A66">
              <w:rPr>
                <w:rFonts w:asciiTheme="minorHAnsi" w:hAnsiTheme="minorHAnsi" w:cstheme="minorHAnsi"/>
                <w:spacing w:val="3"/>
                <w:szCs w:val="22"/>
              </w:rPr>
              <w:t xml:space="preserve">in </w:t>
            </w:r>
            <w:r w:rsidRPr="00DF1A66">
              <w:rPr>
                <w:rFonts w:asciiTheme="minorHAnsi" w:hAnsiTheme="minorHAnsi" w:cstheme="minorHAnsi"/>
                <w:spacing w:val="4"/>
                <w:szCs w:val="22"/>
              </w:rPr>
              <w:t xml:space="preserve">local schools </w:t>
            </w:r>
            <w:r w:rsidRPr="00DF1A66">
              <w:rPr>
                <w:rFonts w:asciiTheme="minorHAnsi" w:hAnsiTheme="minorHAnsi" w:cstheme="minorHAnsi"/>
                <w:spacing w:val="2"/>
                <w:szCs w:val="22"/>
              </w:rPr>
              <w:t xml:space="preserve">to </w:t>
            </w:r>
            <w:r w:rsidRPr="00DF1A66">
              <w:rPr>
                <w:rFonts w:asciiTheme="minorHAnsi" w:hAnsiTheme="minorHAnsi" w:cstheme="minorHAnsi"/>
                <w:spacing w:val="4"/>
                <w:szCs w:val="22"/>
              </w:rPr>
              <w:t xml:space="preserve">identify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 xml:space="preserve">support </w:t>
            </w:r>
            <w:r w:rsidRPr="00DF1A66">
              <w:rPr>
                <w:rFonts w:asciiTheme="minorHAnsi" w:hAnsiTheme="minorHAnsi" w:cstheme="minorHAnsi"/>
                <w:szCs w:val="22"/>
              </w:rPr>
              <w:t xml:space="preserve">at </w:t>
            </w:r>
            <w:r w:rsidRPr="00DF1A66">
              <w:rPr>
                <w:rFonts w:asciiTheme="minorHAnsi" w:hAnsiTheme="minorHAnsi" w:cstheme="minorHAnsi"/>
                <w:spacing w:val="3"/>
                <w:szCs w:val="22"/>
              </w:rPr>
              <w:t xml:space="preserve">risk </w:t>
            </w:r>
            <w:r w:rsidRPr="00DF1A66">
              <w:rPr>
                <w:rFonts w:asciiTheme="minorHAnsi" w:hAnsiTheme="minorHAnsi" w:cstheme="minorHAnsi"/>
                <w:spacing w:val="4"/>
                <w:szCs w:val="22"/>
              </w:rPr>
              <w:t>young</w:t>
            </w:r>
            <w:r w:rsidRPr="00DF1A66">
              <w:rPr>
                <w:rFonts w:asciiTheme="minorHAnsi" w:hAnsiTheme="minorHAnsi" w:cstheme="minorHAnsi"/>
                <w:spacing w:val="12"/>
                <w:szCs w:val="22"/>
              </w:rPr>
              <w:t xml:space="preserve"> </w:t>
            </w:r>
            <w:r w:rsidRPr="00DF1A66">
              <w:rPr>
                <w:rFonts w:asciiTheme="minorHAnsi" w:hAnsiTheme="minorHAnsi" w:cstheme="minorHAnsi"/>
                <w:spacing w:val="4"/>
                <w:szCs w:val="22"/>
              </w:rPr>
              <w:t>people.</w:t>
            </w:r>
          </w:p>
          <w:p w14:paraId="287866D4" w14:textId="3BFF6AD7" w:rsidR="00DF1A66" w:rsidRPr="00555113" w:rsidRDefault="00DF1A66" w:rsidP="006A241D">
            <w:pPr>
              <w:pStyle w:val="ListParagraph"/>
              <w:widowControl w:val="0"/>
              <w:numPr>
                <w:ilvl w:val="0"/>
                <w:numId w:val="6"/>
              </w:numPr>
              <w:tabs>
                <w:tab w:val="left" w:pos="498"/>
                <w:tab w:val="left" w:pos="499"/>
              </w:tabs>
              <w:autoSpaceDE w:val="0"/>
              <w:autoSpaceDN w:val="0"/>
              <w:spacing w:before="118"/>
              <w:ind w:left="498" w:right="141" w:hanging="357"/>
              <w:rPr>
                <w:rFonts w:asciiTheme="minorHAnsi" w:hAnsiTheme="minorHAnsi" w:cstheme="minorHAnsi"/>
                <w:szCs w:val="22"/>
              </w:rPr>
            </w:pPr>
            <w:r w:rsidRPr="00555113">
              <w:rPr>
                <w:rFonts w:asciiTheme="minorHAnsi" w:hAnsiTheme="minorHAnsi" w:cstheme="minorHAnsi"/>
                <w:spacing w:val="4"/>
                <w:szCs w:val="22"/>
              </w:rPr>
              <w:t xml:space="preserve">Develop </w:t>
            </w:r>
            <w:r w:rsidRPr="00555113">
              <w:rPr>
                <w:rFonts w:asciiTheme="minorHAnsi" w:hAnsiTheme="minorHAnsi" w:cstheme="minorHAnsi"/>
                <w:spacing w:val="3"/>
                <w:szCs w:val="22"/>
              </w:rPr>
              <w:t xml:space="preserve">and </w:t>
            </w:r>
            <w:r w:rsidRPr="00555113">
              <w:rPr>
                <w:rFonts w:asciiTheme="minorHAnsi" w:hAnsiTheme="minorHAnsi" w:cstheme="minorHAnsi"/>
                <w:spacing w:val="4"/>
                <w:szCs w:val="22"/>
              </w:rPr>
              <w:t xml:space="preserve">maintain collaborative, </w:t>
            </w:r>
            <w:r w:rsidR="00555113" w:rsidRPr="00555113">
              <w:rPr>
                <w:rFonts w:asciiTheme="minorHAnsi" w:hAnsiTheme="minorHAnsi" w:cstheme="minorHAnsi"/>
                <w:spacing w:val="4"/>
                <w:szCs w:val="22"/>
              </w:rPr>
              <w:t>effective,</w:t>
            </w:r>
            <w:r w:rsidRPr="00555113">
              <w:rPr>
                <w:rFonts w:asciiTheme="minorHAnsi" w:hAnsiTheme="minorHAnsi" w:cstheme="minorHAnsi"/>
                <w:spacing w:val="4"/>
                <w:szCs w:val="22"/>
              </w:rPr>
              <w:t xml:space="preserve"> </w:t>
            </w:r>
            <w:r w:rsidRPr="00555113">
              <w:rPr>
                <w:rFonts w:asciiTheme="minorHAnsi" w:hAnsiTheme="minorHAnsi" w:cstheme="minorHAnsi"/>
                <w:spacing w:val="3"/>
                <w:szCs w:val="22"/>
              </w:rPr>
              <w:t xml:space="preserve">and </w:t>
            </w:r>
            <w:r w:rsidRPr="00555113">
              <w:rPr>
                <w:rFonts w:asciiTheme="minorHAnsi" w:hAnsiTheme="minorHAnsi" w:cstheme="minorHAnsi"/>
                <w:spacing w:val="4"/>
                <w:szCs w:val="22"/>
              </w:rPr>
              <w:t>integrated working relationships with other service</w:t>
            </w:r>
            <w:r w:rsidRPr="00555113">
              <w:rPr>
                <w:rFonts w:asciiTheme="minorHAnsi" w:hAnsiTheme="minorHAnsi" w:cstheme="minorHAnsi"/>
                <w:spacing w:val="14"/>
                <w:szCs w:val="22"/>
              </w:rPr>
              <w:t xml:space="preserve"> </w:t>
            </w:r>
            <w:r w:rsidRPr="00555113">
              <w:rPr>
                <w:rFonts w:asciiTheme="minorHAnsi" w:hAnsiTheme="minorHAnsi" w:cstheme="minorHAnsi"/>
                <w:spacing w:val="4"/>
                <w:szCs w:val="22"/>
              </w:rPr>
              <w:t>providers</w:t>
            </w:r>
            <w:r w:rsidRPr="00555113">
              <w:rPr>
                <w:rFonts w:asciiTheme="minorHAnsi" w:hAnsiTheme="minorHAnsi" w:cstheme="minorHAnsi"/>
                <w:spacing w:val="14"/>
                <w:szCs w:val="22"/>
              </w:rPr>
              <w:t xml:space="preserve"> </w:t>
            </w:r>
            <w:r w:rsidRPr="00555113">
              <w:rPr>
                <w:rFonts w:asciiTheme="minorHAnsi" w:hAnsiTheme="minorHAnsi" w:cstheme="minorHAnsi"/>
                <w:spacing w:val="3"/>
                <w:szCs w:val="22"/>
              </w:rPr>
              <w:t>and</w:t>
            </w:r>
            <w:r w:rsidRPr="00555113">
              <w:rPr>
                <w:rFonts w:asciiTheme="minorHAnsi" w:hAnsiTheme="minorHAnsi" w:cstheme="minorHAnsi"/>
                <w:spacing w:val="10"/>
                <w:szCs w:val="22"/>
              </w:rPr>
              <w:t xml:space="preserve"> </w:t>
            </w:r>
            <w:r w:rsidRPr="00555113">
              <w:rPr>
                <w:rFonts w:asciiTheme="minorHAnsi" w:hAnsiTheme="minorHAnsi" w:cstheme="minorHAnsi"/>
                <w:spacing w:val="4"/>
                <w:szCs w:val="22"/>
              </w:rPr>
              <w:t>community</w:t>
            </w:r>
            <w:r w:rsidRPr="00555113">
              <w:rPr>
                <w:rFonts w:asciiTheme="minorHAnsi" w:hAnsiTheme="minorHAnsi" w:cstheme="minorHAnsi"/>
                <w:spacing w:val="13"/>
                <w:szCs w:val="22"/>
              </w:rPr>
              <w:t xml:space="preserve"> </w:t>
            </w:r>
            <w:r w:rsidRPr="00555113">
              <w:rPr>
                <w:rFonts w:asciiTheme="minorHAnsi" w:hAnsiTheme="minorHAnsi" w:cstheme="minorHAnsi"/>
                <w:spacing w:val="4"/>
                <w:szCs w:val="22"/>
              </w:rPr>
              <w:t>agencies and</w:t>
            </w:r>
            <w:r w:rsidRPr="00555113">
              <w:rPr>
                <w:rFonts w:asciiTheme="minorHAnsi" w:hAnsiTheme="minorHAnsi" w:cstheme="minorHAnsi"/>
                <w:spacing w:val="13"/>
                <w:szCs w:val="22"/>
              </w:rPr>
              <w:t xml:space="preserve"> </w:t>
            </w:r>
            <w:r w:rsidRPr="00555113">
              <w:rPr>
                <w:rFonts w:asciiTheme="minorHAnsi" w:hAnsiTheme="minorHAnsi" w:cstheme="minorHAnsi"/>
                <w:spacing w:val="4"/>
                <w:szCs w:val="22"/>
              </w:rPr>
              <w:t>provide</w:t>
            </w:r>
            <w:r w:rsidRPr="00555113">
              <w:rPr>
                <w:rFonts w:asciiTheme="minorHAnsi" w:hAnsiTheme="minorHAnsi" w:cstheme="minorHAnsi"/>
                <w:spacing w:val="12"/>
                <w:szCs w:val="22"/>
              </w:rPr>
              <w:t xml:space="preserve"> </w:t>
            </w:r>
            <w:r w:rsidRPr="00555113">
              <w:rPr>
                <w:rFonts w:asciiTheme="minorHAnsi" w:hAnsiTheme="minorHAnsi" w:cstheme="minorHAnsi"/>
                <w:spacing w:val="4"/>
                <w:szCs w:val="22"/>
              </w:rPr>
              <w:t>advocacy</w:t>
            </w:r>
            <w:r w:rsidRPr="00555113">
              <w:rPr>
                <w:rFonts w:asciiTheme="minorHAnsi" w:hAnsiTheme="minorHAnsi" w:cstheme="minorHAnsi"/>
                <w:spacing w:val="12"/>
                <w:szCs w:val="22"/>
              </w:rPr>
              <w:t xml:space="preserve"> </w:t>
            </w:r>
            <w:r w:rsidRPr="00555113">
              <w:rPr>
                <w:rFonts w:asciiTheme="minorHAnsi" w:hAnsiTheme="minorHAnsi" w:cstheme="minorHAnsi"/>
                <w:spacing w:val="4"/>
                <w:szCs w:val="22"/>
              </w:rPr>
              <w:t>where</w:t>
            </w:r>
            <w:r w:rsidRPr="00555113">
              <w:rPr>
                <w:rFonts w:asciiTheme="minorHAnsi" w:hAnsiTheme="minorHAnsi" w:cstheme="minorHAnsi"/>
                <w:spacing w:val="15"/>
                <w:szCs w:val="22"/>
              </w:rPr>
              <w:t xml:space="preserve"> </w:t>
            </w:r>
            <w:r w:rsidRPr="00555113">
              <w:rPr>
                <w:rFonts w:asciiTheme="minorHAnsi" w:hAnsiTheme="minorHAnsi" w:cstheme="minorHAnsi"/>
                <w:spacing w:val="4"/>
                <w:szCs w:val="22"/>
              </w:rPr>
              <w:t>required.</w:t>
            </w:r>
          </w:p>
          <w:p w14:paraId="28DC8D80" w14:textId="007FA591" w:rsidR="00DF1A66" w:rsidRPr="00555113" w:rsidRDefault="00DF1A66" w:rsidP="00555113">
            <w:pPr>
              <w:pStyle w:val="ListParagraph"/>
              <w:widowControl w:val="0"/>
              <w:numPr>
                <w:ilvl w:val="0"/>
                <w:numId w:val="6"/>
              </w:numPr>
              <w:tabs>
                <w:tab w:val="left" w:pos="498"/>
                <w:tab w:val="left" w:pos="499"/>
              </w:tabs>
              <w:autoSpaceDE w:val="0"/>
              <w:autoSpaceDN w:val="0"/>
              <w:spacing w:before="118"/>
              <w:ind w:left="498" w:right="141" w:hanging="357"/>
              <w:rPr>
                <w:rFonts w:asciiTheme="minorHAnsi" w:hAnsiTheme="minorHAnsi" w:cstheme="minorHAnsi"/>
                <w:szCs w:val="22"/>
              </w:rPr>
            </w:pPr>
            <w:r w:rsidRPr="00555113">
              <w:rPr>
                <w:rFonts w:asciiTheme="minorHAnsi" w:hAnsiTheme="minorHAnsi" w:cstheme="minorHAnsi"/>
              </w:rPr>
              <w:t xml:space="preserve">Maintain an </w:t>
            </w:r>
            <w:r w:rsidR="00555113" w:rsidRPr="00555113">
              <w:rPr>
                <w:rFonts w:asciiTheme="minorHAnsi" w:hAnsiTheme="minorHAnsi" w:cstheme="minorHAnsi"/>
              </w:rPr>
              <w:t>up-to-date</w:t>
            </w:r>
            <w:r w:rsidRPr="00555113">
              <w:rPr>
                <w:rFonts w:asciiTheme="minorHAnsi" w:hAnsiTheme="minorHAnsi" w:cstheme="minorHAnsi"/>
              </w:rPr>
              <w:t xml:space="preserve"> knowledge of youth support programs including services that provide homelessness responses to young people. </w:t>
            </w:r>
          </w:p>
          <w:p w14:paraId="302D356D" w14:textId="2180BA6B" w:rsidR="00DF1A66" w:rsidRPr="00DF1A66" w:rsidRDefault="00117200" w:rsidP="006A241D">
            <w:pPr>
              <w:pStyle w:val="ListParagraph"/>
              <w:widowControl w:val="0"/>
              <w:numPr>
                <w:ilvl w:val="0"/>
                <w:numId w:val="6"/>
              </w:numPr>
              <w:tabs>
                <w:tab w:val="left" w:pos="498"/>
                <w:tab w:val="left" w:pos="499"/>
              </w:tabs>
              <w:autoSpaceDE w:val="0"/>
              <w:autoSpaceDN w:val="0"/>
              <w:spacing w:before="120"/>
              <w:ind w:left="498" w:hanging="358"/>
              <w:rPr>
                <w:rFonts w:asciiTheme="minorHAnsi" w:hAnsiTheme="minorHAnsi" w:cstheme="minorHAnsi"/>
                <w:szCs w:val="22"/>
              </w:rPr>
            </w:pPr>
            <w:r w:rsidRPr="00555113">
              <w:rPr>
                <w:rFonts w:asciiTheme="minorHAnsi" w:hAnsiTheme="minorHAnsi" w:cstheme="minorHAnsi"/>
                <w:spacing w:val="4"/>
                <w:szCs w:val="22"/>
              </w:rPr>
              <w:t>Support,</w:t>
            </w:r>
            <w:r w:rsidR="00DF1A66" w:rsidRPr="00555113">
              <w:rPr>
                <w:rFonts w:asciiTheme="minorHAnsi" w:hAnsiTheme="minorHAnsi" w:cstheme="minorHAnsi"/>
                <w:spacing w:val="4"/>
                <w:szCs w:val="22"/>
              </w:rPr>
              <w:t xml:space="preserve"> develop an</w:t>
            </w:r>
            <w:r w:rsidRPr="00555113">
              <w:rPr>
                <w:rFonts w:asciiTheme="minorHAnsi" w:hAnsiTheme="minorHAnsi" w:cstheme="minorHAnsi"/>
                <w:spacing w:val="4"/>
                <w:szCs w:val="22"/>
              </w:rPr>
              <w:t>d</w:t>
            </w:r>
            <w:r w:rsidR="00DF1A66" w:rsidRPr="00555113">
              <w:rPr>
                <w:rFonts w:asciiTheme="minorHAnsi" w:hAnsiTheme="minorHAnsi" w:cstheme="minorHAnsi"/>
                <w:spacing w:val="4"/>
                <w:szCs w:val="22"/>
              </w:rPr>
              <w:t xml:space="preserve"> facilitate community development</w:t>
            </w:r>
            <w:r w:rsidR="00DF1A66" w:rsidRPr="00DF1A66">
              <w:rPr>
                <w:rFonts w:asciiTheme="minorHAnsi" w:hAnsiTheme="minorHAnsi" w:cstheme="minorHAnsi"/>
                <w:spacing w:val="50"/>
                <w:szCs w:val="22"/>
              </w:rPr>
              <w:t xml:space="preserve"> </w:t>
            </w:r>
            <w:r w:rsidR="00DF1A66" w:rsidRPr="00DF1A66">
              <w:rPr>
                <w:rFonts w:asciiTheme="minorHAnsi" w:hAnsiTheme="minorHAnsi" w:cstheme="minorHAnsi"/>
                <w:spacing w:val="4"/>
                <w:szCs w:val="22"/>
              </w:rPr>
              <w:t>initiatives.</w:t>
            </w:r>
          </w:p>
          <w:p w14:paraId="07C75092" w14:textId="46676042" w:rsidR="00DF1A66" w:rsidRPr="00555113" w:rsidRDefault="00DF1A66" w:rsidP="006A241D">
            <w:pPr>
              <w:pStyle w:val="ListParagraph"/>
              <w:widowControl w:val="0"/>
              <w:numPr>
                <w:ilvl w:val="0"/>
                <w:numId w:val="6"/>
              </w:numPr>
              <w:tabs>
                <w:tab w:val="left" w:pos="498"/>
                <w:tab w:val="left" w:pos="499"/>
              </w:tabs>
              <w:autoSpaceDE w:val="0"/>
              <w:autoSpaceDN w:val="0"/>
              <w:spacing w:before="121"/>
              <w:ind w:left="498" w:hanging="358"/>
              <w:rPr>
                <w:rFonts w:asciiTheme="minorHAnsi" w:hAnsiTheme="minorHAnsi" w:cstheme="minorHAnsi"/>
                <w:szCs w:val="22"/>
              </w:rPr>
            </w:pPr>
            <w:r w:rsidRPr="00DF1A66">
              <w:rPr>
                <w:rFonts w:asciiTheme="minorHAnsi" w:hAnsiTheme="minorHAnsi" w:cstheme="minorHAnsi"/>
                <w:spacing w:val="4"/>
                <w:szCs w:val="22"/>
              </w:rPr>
              <w:t xml:space="preserve">Complete regular reporting, </w:t>
            </w:r>
            <w:r w:rsidRPr="00DF1A66">
              <w:rPr>
                <w:rFonts w:asciiTheme="minorHAnsi" w:hAnsiTheme="minorHAnsi" w:cstheme="minorHAnsi"/>
                <w:spacing w:val="3"/>
                <w:szCs w:val="22"/>
              </w:rPr>
              <w:t xml:space="preserve">data </w:t>
            </w:r>
            <w:r w:rsidRPr="00DF1A66">
              <w:rPr>
                <w:rFonts w:asciiTheme="minorHAnsi" w:hAnsiTheme="minorHAnsi" w:cstheme="minorHAnsi"/>
                <w:spacing w:val="4"/>
                <w:szCs w:val="22"/>
              </w:rPr>
              <w:t xml:space="preserve">collection,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record</w:t>
            </w:r>
            <w:r w:rsidRPr="00DF1A66">
              <w:rPr>
                <w:rFonts w:asciiTheme="minorHAnsi" w:hAnsiTheme="minorHAnsi" w:cstheme="minorHAnsi"/>
                <w:spacing w:val="9"/>
                <w:szCs w:val="22"/>
              </w:rPr>
              <w:t xml:space="preserve"> </w:t>
            </w:r>
            <w:r w:rsidRPr="00DF1A66">
              <w:rPr>
                <w:rFonts w:asciiTheme="minorHAnsi" w:hAnsiTheme="minorHAnsi" w:cstheme="minorHAnsi"/>
                <w:spacing w:val="4"/>
                <w:szCs w:val="22"/>
              </w:rPr>
              <w:t>keeping.</w:t>
            </w:r>
          </w:p>
          <w:p w14:paraId="046AAA10" w14:textId="77777777" w:rsidR="00DF1A66" w:rsidRPr="00DF1A66" w:rsidRDefault="00DF1A66" w:rsidP="006A241D">
            <w:pPr>
              <w:pStyle w:val="ListParagraph"/>
              <w:widowControl w:val="0"/>
              <w:numPr>
                <w:ilvl w:val="0"/>
                <w:numId w:val="6"/>
              </w:numPr>
              <w:tabs>
                <w:tab w:val="left" w:pos="499"/>
                <w:tab w:val="left" w:pos="500"/>
              </w:tabs>
              <w:autoSpaceDE w:val="0"/>
              <w:autoSpaceDN w:val="0"/>
              <w:spacing w:before="81"/>
              <w:ind w:left="499" w:hanging="357"/>
              <w:rPr>
                <w:rFonts w:asciiTheme="minorHAnsi" w:hAnsiTheme="minorHAnsi" w:cstheme="minorHAnsi"/>
                <w:szCs w:val="22"/>
              </w:rPr>
            </w:pPr>
            <w:r w:rsidRPr="00DF1A66">
              <w:rPr>
                <w:rFonts w:asciiTheme="minorHAnsi" w:hAnsiTheme="minorHAnsi" w:cstheme="minorHAnsi"/>
                <w:spacing w:val="4"/>
                <w:szCs w:val="22"/>
              </w:rPr>
              <w:t xml:space="preserve">Participate </w:t>
            </w:r>
            <w:r w:rsidRPr="00DF1A66">
              <w:rPr>
                <w:rFonts w:asciiTheme="minorHAnsi" w:hAnsiTheme="minorHAnsi" w:cstheme="minorHAnsi"/>
                <w:spacing w:val="3"/>
                <w:szCs w:val="22"/>
              </w:rPr>
              <w:t xml:space="preserve">in </w:t>
            </w:r>
            <w:r w:rsidRPr="00DF1A66">
              <w:rPr>
                <w:rFonts w:asciiTheme="minorHAnsi" w:hAnsiTheme="minorHAnsi" w:cstheme="minorHAnsi"/>
                <w:spacing w:val="4"/>
                <w:szCs w:val="22"/>
              </w:rPr>
              <w:t>regular supervision, meetings, performance appraisals, and training</w:t>
            </w:r>
            <w:r w:rsidRPr="00DF1A66">
              <w:rPr>
                <w:rFonts w:asciiTheme="minorHAnsi" w:hAnsiTheme="minorHAnsi" w:cstheme="minorHAnsi"/>
                <w:spacing w:val="20"/>
                <w:szCs w:val="22"/>
              </w:rPr>
              <w:t xml:space="preserve"> </w:t>
            </w:r>
            <w:r w:rsidRPr="00DF1A66">
              <w:rPr>
                <w:rFonts w:asciiTheme="minorHAnsi" w:hAnsiTheme="minorHAnsi" w:cstheme="minorHAnsi"/>
                <w:szCs w:val="22"/>
              </w:rPr>
              <w:t xml:space="preserve">as </w:t>
            </w:r>
            <w:r w:rsidRPr="00DF1A66">
              <w:rPr>
                <w:rFonts w:asciiTheme="minorHAnsi" w:hAnsiTheme="minorHAnsi" w:cstheme="minorHAnsi"/>
                <w:spacing w:val="4"/>
                <w:szCs w:val="22"/>
              </w:rPr>
              <w:t>required.</w:t>
            </w:r>
          </w:p>
          <w:p w14:paraId="0B0AE40F" w14:textId="77777777" w:rsidR="00DF1A66" w:rsidRPr="00DF1A66" w:rsidRDefault="00DF1A66" w:rsidP="006A241D">
            <w:pPr>
              <w:pStyle w:val="ListParagraph"/>
              <w:widowControl w:val="0"/>
              <w:numPr>
                <w:ilvl w:val="0"/>
                <w:numId w:val="6"/>
              </w:numPr>
              <w:tabs>
                <w:tab w:val="left" w:pos="499"/>
                <w:tab w:val="left" w:pos="500"/>
              </w:tabs>
              <w:autoSpaceDE w:val="0"/>
              <w:autoSpaceDN w:val="0"/>
              <w:spacing w:before="120"/>
              <w:ind w:left="499" w:hanging="357"/>
              <w:rPr>
                <w:rFonts w:asciiTheme="minorHAnsi" w:hAnsiTheme="minorHAnsi" w:cstheme="minorHAnsi"/>
                <w:szCs w:val="22"/>
              </w:rPr>
            </w:pPr>
            <w:r w:rsidRPr="00DF1A66">
              <w:rPr>
                <w:rFonts w:asciiTheme="minorHAnsi" w:hAnsiTheme="minorHAnsi" w:cstheme="minorHAnsi"/>
                <w:spacing w:val="5"/>
                <w:szCs w:val="22"/>
              </w:rPr>
              <w:t>Participate</w:t>
            </w:r>
            <w:r w:rsidRPr="00DF1A66">
              <w:rPr>
                <w:rFonts w:asciiTheme="minorHAnsi" w:hAnsiTheme="minorHAnsi" w:cstheme="minorHAnsi"/>
                <w:spacing w:val="12"/>
                <w:szCs w:val="22"/>
              </w:rPr>
              <w:t xml:space="preserve"> </w:t>
            </w:r>
            <w:r w:rsidRPr="00DF1A66">
              <w:rPr>
                <w:rFonts w:asciiTheme="minorHAnsi" w:hAnsiTheme="minorHAnsi" w:cstheme="minorHAnsi"/>
                <w:spacing w:val="3"/>
                <w:szCs w:val="22"/>
              </w:rPr>
              <w:t>in</w:t>
            </w:r>
            <w:r w:rsidRPr="00DF1A66">
              <w:rPr>
                <w:rFonts w:asciiTheme="minorHAnsi" w:hAnsiTheme="minorHAnsi" w:cstheme="minorHAnsi"/>
                <w:spacing w:val="14"/>
                <w:szCs w:val="22"/>
              </w:rPr>
              <w:t xml:space="preserve"> </w:t>
            </w:r>
            <w:r w:rsidRPr="00DF1A66">
              <w:rPr>
                <w:rFonts w:asciiTheme="minorHAnsi" w:hAnsiTheme="minorHAnsi" w:cstheme="minorHAnsi"/>
                <w:spacing w:val="4"/>
                <w:szCs w:val="22"/>
              </w:rPr>
              <w:t>state-wide</w:t>
            </w:r>
            <w:r w:rsidRPr="00DF1A66">
              <w:rPr>
                <w:rFonts w:asciiTheme="minorHAnsi" w:hAnsiTheme="minorHAnsi" w:cstheme="minorHAnsi"/>
                <w:spacing w:val="13"/>
                <w:szCs w:val="22"/>
              </w:rPr>
              <w:t xml:space="preserve"> </w:t>
            </w:r>
            <w:r w:rsidRPr="00DF1A66">
              <w:rPr>
                <w:rFonts w:asciiTheme="minorHAnsi" w:hAnsiTheme="minorHAnsi" w:cstheme="minorHAnsi"/>
                <w:spacing w:val="4"/>
                <w:szCs w:val="22"/>
              </w:rPr>
              <w:t>Detour</w:t>
            </w:r>
            <w:r w:rsidRPr="00DF1A66">
              <w:rPr>
                <w:rFonts w:asciiTheme="minorHAnsi" w:hAnsiTheme="minorHAnsi" w:cstheme="minorHAnsi"/>
                <w:spacing w:val="12"/>
                <w:szCs w:val="22"/>
              </w:rPr>
              <w:t xml:space="preserve"> </w:t>
            </w:r>
            <w:r w:rsidRPr="00DF1A66">
              <w:rPr>
                <w:rFonts w:asciiTheme="minorHAnsi" w:hAnsiTheme="minorHAnsi" w:cstheme="minorHAnsi"/>
                <w:spacing w:val="4"/>
                <w:szCs w:val="22"/>
              </w:rPr>
              <w:t>meetings,</w:t>
            </w:r>
            <w:r w:rsidRPr="00DF1A66">
              <w:rPr>
                <w:rFonts w:asciiTheme="minorHAnsi" w:hAnsiTheme="minorHAnsi" w:cstheme="minorHAnsi"/>
                <w:spacing w:val="15"/>
                <w:szCs w:val="22"/>
              </w:rPr>
              <w:t xml:space="preserve"> </w:t>
            </w:r>
            <w:r w:rsidRPr="00DF1A66">
              <w:rPr>
                <w:rFonts w:asciiTheme="minorHAnsi" w:hAnsiTheme="minorHAnsi" w:cstheme="minorHAnsi"/>
                <w:szCs w:val="22"/>
              </w:rPr>
              <w:t>as</w:t>
            </w:r>
            <w:r w:rsidRPr="00DF1A66">
              <w:rPr>
                <w:rFonts w:asciiTheme="minorHAnsi" w:hAnsiTheme="minorHAnsi" w:cstheme="minorHAnsi"/>
                <w:spacing w:val="15"/>
                <w:szCs w:val="22"/>
              </w:rPr>
              <w:t xml:space="preserve"> </w:t>
            </w:r>
            <w:r w:rsidRPr="00DF1A66">
              <w:rPr>
                <w:rFonts w:asciiTheme="minorHAnsi" w:hAnsiTheme="minorHAnsi" w:cstheme="minorHAnsi"/>
                <w:spacing w:val="4"/>
                <w:szCs w:val="22"/>
              </w:rPr>
              <w:t>required,</w:t>
            </w:r>
            <w:r w:rsidRPr="00DF1A66">
              <w:rPr>
                <w:rFonts w:asciiTheme="minorHAnsi" w:hAnsiTheme="minorHAnsi" w:cstheme="minorHAnsi"/>
                <w:spacing w:val="13"/>
                <w:szCs w:val="22"/>
              </w:rPr>
              <w:t xml:space="preserve"> </w:t>
            </w:r>
            <w:r w:rsidRPr="00DF1A66">
              <w:rPr>
                <w:rFonts w:asciiTheme="minorHAnsi" w:hAnsiTheme="minorHAnsi" w:cstheme="minorHAnsi"/>
                <w:spacing w:val="4"/>
                <w:szCs w:val="22"/>
              </w:rPr>
              <w:t>which</w:t>
            </w:r>
            <w:r w:rsidRPr="00DF1A66">
              <w:rPr>
                <w:rFonts w:asciiTheme="minorHAnsi" w:hAnsiTheme="minorHAnsi" w:cstheme="minorHAnsi"/>
                <w:spacing w:val="12"/>
                <w:szCs w:val="22"/>
              </w:rPr>
              <w:t xml:space="preserve"> </w:t>
            </w:r>
            <w:r w:rsidRPr="00DF1A66">
              <w:rPr>
                <w:rFonts w:asciiTheme="minorHAnsi" w:hAnsiTheme="minorHAnsi" w:cstheme="minorHAnsi"/>
                <w:spacing w:val="3"/>
                <w:szCs w:val="22"/>
              </w:rPr>
              <w:t>may</w:t>
            </w:r>
            <w:r w:rsidRPr="00DF1A66">
              <w:rPr>
                <w:rFonts w:asciiTheme="minorHAnsi" w:hAnsiTheme="minorHAnsi" w:cstheme="minorHAnsi"/>
                <w:spacing w:val="15"/>
                <w:szCs w:val="22"/>
              </w:rPr>
              <w:t xml:space="preserve"> </w:t>
            </w:r>
            <w:r w:rsidRPr="00DF1A66">
              <w:rPr>
                <w:rFonts w:asciiTheme="minorHAnsi" w:hAnsiTheme="minorHAnsi" w:cstheme="minorHAnsi"/>
                <w:spacing w:val="4"/>
                <w:szCs w:val="22"/>
              </w:rPr>
              <w:t>include</w:t>
            </w:r>
            <w:r w:rsidRPr="00DF1A66">
              <w:rPr>
                <w:rFonts w:asciiTheme="minorHAnsi" w:hAnsiTheme="minorHAnsi" w:cstheme="minorHAnsi"/>
                <w:spacing w:val="13"/>
                <w:szCs w:val="22"/>
              </w:rPr>
              <w:t xml:space="preserve"> </w:t>
            </w:r>
            <w:r w:rsidRPr="00DF1A66">
              <w:rPr>
                <w:rFonts w:asciiTheme="minorHAnsi" w:hAnsiTheme="minorHAnsi" w:cstheme="minorHAnsi"/>
                <w:spacing w:val="4"/>
                <w:szCs w:val="22"/>
              </w:rPr>
              <w:t>overnight</w:t>
            </w:r>
            <w:r w:rsidRPr="00DF1A66">
              <w:rPr>
                <w:rFonts w:asciiTheme="minorHAnsi" w:hAnsiTheme="minorHAnsi" w:cstheme="minorHAnsi"/>
                <w:spacing w:val="16"/>
                <w:szCs w:val="22"/>
              </w:rPr>
              <w:t xml:space="preserve"> </w:t>
            </w:r>
            <w:r w:rsidRPr="00DF1A66">
              <w:rPr>
                <w:rFonts w:asciiTheme="minorHAnsi" w:hAnsiTheme="minorHAnsi" w:cstheme="minorHAnsi"/>
                <w:spacing w:val="4"/>
                <w:szCs w:val="22"/>
              </w:rPr>
              <w:t>travel.</w:t>
            </w:r>
          </w:p>
          <w:p w14:paraId="3BDBC86D" w14:textId="77777777" w:rsidR="00DF1A66" w:rsidRPr="00DF1A66" w:rsidRDefault="00DF1A66" w:rsidP="006A241D">
            <w:pPr>
              <w:pStyle w:val="ListParagraph"/>
              <w:widowControl w:val="0"/>
              <w:numPr>
                <w:ilvl w:val="0"/>
                <w:numId w:val="6"/>
              </w:numPr>
              <w:tabs>
                <w:tab w:val="left" w:pos="499"/>
                <w:tab w:val="left" w:pos="500"/>
              </w:tabs>
              <w:autoSpaceDE w:val="0"/>
              <w:autoSpaceDN w:val="0"/>
              <w:spacing w:before="118"/>
              <w:ind w:left="499" w:right="143" w:hanging="358"/>
              <w:rPr>
                <w:rFonts w:asciiTheme="minorHAnsi" w:hAnsiTheme="minorHAnsi" w:cstheme="minorHAnsi"/>
                <w:szCs w:val="22"/>
              </w:rPr>
            </w:pPr>
            <w:r w:rsidRPr="00DF1A66">
              <w:rPr>
                <w:rFonts w:asciiTheme="minorHAnsi" w:hAnsiTheme="minorHAnsi" w:cstheme="minorHAnsi"/>
                <w:spacing w:val="4"/>
                <w:szCs w:val="22"/>
              </w:rPr>
              <w:t xml:space="preserve">Positively influence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 xml:space="preserve">contribute </w:t>
            </w:r>
            <w:r w:rsidRPr="00DF1A66">
              <w:rPr>
                <w:rFonts w:asciiTheme="minorHAnsi" w:hAnsiTheme="minorHAnsi" w:cstheme="minorHAnsi"/>
                <w:spacing w:val="2"/>
                <w:szCs w:val="22"/>
              </w:rPr>
              <w:t xml:space="preserve">to </w:t>
            </w:r>
            <w:r w:rsidRPr="00DF1A66">
              <w:rPr>
                <w:rFonts w:asciiTheme="minorHAnsi" w:hAnsiTheme="minorHAnsi" w:cstheme="minorHAnsi"/>
                <w:szCs w:val="22"/>
              </w:rPr>
              <w:t xml:space="preserve">a </w:t>
            </w:r>
            <w:r w:rsidRPr="00DF1A66">
              <w:rPr>
                <w:rFonts w:asciiTheme="minorHAnsi" w:hAnsiTheme="minorHAnsi" w:cstheme="minorHAnsi"/>
                <w:spacing w:val="4"/>
                <w:szCs w:val="22"/>
              </w:rPr>
              <w:t xml:space="preserve">service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 xml:space="preserve">team culture that focusses </w:t>
            </w:r>
            <w:r w:rsidRPr="00DF1A66">
              <w:rPr>
                <w:rFonts w:asciiTheme="minorHAnsi" w:hAnsiTheme="minorHAnsi" w:cstheme="minorHAnsi"/>
                <w:spacing w:val="2"/>
                <w:szCs w:val="22"/>
              </w:rPr>
              <w:t xml:space="preserve">on </w:t>
            </w:r>
            <w:r w:rsidRPr="00DF1A66">
              <w:rPr>
                <w:rFonts w:asciiTheme="minorHAnsi" w:hAnsiTheme="minorHAnsi" w:cstheme="minorHAnsi"/>
                <w:spacing w:val="4"/>
                <w:szCs w:val="22"/>
              </w:rPr>
              <w:t xml:space="preserve">meeting </w:t>
            </w:r>
            <w:r w:rsidRPr="00DF1A66">
              <w:rPr>
                <w:rFonts w:asciiTheme="minorHAnsi" w:hAnsiTheme="minorHAnsi" w:cstheme="minorHAnsi"/>
                <w:spacing w:val="3"/>
                <w:szCs w:val="22"/>
              </w:rPr>
              <w:t xml:space="preserve">the </w:t>
            </w:r>
            <w:r w:rsidRPr="00DF1A66">
              <w:rPr>
                <w:rFonts w:asciiTheme="minorHAnsi" w:hAnsiTheme="minorHAnsi" w:cstheme="minorHAnsi"/>
                <w:spacing w:val="4"/>
                <w:szCs w:val="22"/>
              </w:rPr>
              <w:t>service goals using evidence informed</w:t>
            </w:r>
            <w:r w:rsidRPr="00DF1A66">
              <w:rPr>
                <w:rFonts w:asciiTheme="minorHAnsi" w:hAnsiTheme="minorHAnsi" w:cstheme="minorHAnsi"/>
                <w:spacing w:val="43"/>
                <w:szCs w:val="22"/>
              </w:rPr>
              <w:t xml:space="preserve"> </w:t>
            </w:r>
            <w:r w:rsidRPr="00DF1A66">
              <w:rPr>
                <w:rFonts w:asciiTheme="minorHAnsi" w:hAnsiTheme="minorHAnsi" w:cstheme="minorHAnsi"/>
                <w:spacing w:val="4"/>
                <w:szCs w:val="22"/>
              </w:rPr>
              <w:t>practice and reflective practice.</w:t>
            </w:r>
          </w:p>
          <w:p w14:paraId="3848855A" w14:textId="1CA6A56A" w:rsidR="00555113" w:rsidRPr="00555113" w:rsidRDefault="00555113" w:rsidP="006A241D">
            <w:pPr>
              <w:pStyle w:val="ListParagraph"/>
              <w:widowControl w:val="0"/>
              <w:numPr>
                <w:ilvl w:val="0"/>
                <w:numId w:val="6"/>
              </w:numPr>
              <w:tabs>
                <w:tab w:val="left" w:pos="496"/>
                <w:tab w:val="left" w:pos="497"/>
              </w:tabs>
              <w:autoSpaceDE w:val="0"/>
              <w:autoSpaceDN w:val="0"/>
              <w:spacing w:before="58"/>
              <w:ind w:left="496" w:right="145" w:hanging="357"/>
              <w:rPr>
                <w:rFonts w:asciiTheme="minorHAnsi" w:hAnsiTheme="minorHAnsi" w:cstheme="minorHAnsi"/>
                <w:szCs w:val="22"/>
              </w:rPr>
            </w:pPr>
            <w:r>
              <w:rPr>
                <w:rFonts w:asciiTheme="minorHAnsi" w:hAnsiTheme="minorHAnsi" w:cstheme="minorHAnsi"/>
                <w:szCs w:val="22"/>
              </w:rPr>
              <w:t>Commit</w:t>
            </w:r>
            <w:r w:rsidR="002100AE">
              <w:rPr>
                <w:rFonts w:asciiTheme="minorHAnsi" w:hAnsiTheme="minorHAnsi" w:cstheme="minorHAnsi"/>
                <w:szCs w:val="22"/>
              </w:rPr>
              <w:t>ment</w:t>
            </w:r>
            <w:r>
              <w:rPr>
                <w:rFonts w:asciiTheme="minorHAnsi" w:hAnsiTheme="minorHAnsi" w:cstheme="minorHAnsi"/>
                <w:szCs w:val="22"/>
              </w:rPr>
              <w:t xml:space="preserve"> to undertaking a Certificate IV in Coaching to support Detour’s practice framework</w:t>
            </w:r>
          </w:p>
          <w:p w14:paraId="4093FBC5" w14:textId="030A2C0C" w:rsidR="00DF1A66" w:rsidRPr="00DF1A66" w:rsidRDefault="00DF1A66" w:rsidP="006A241D">
            <w:pPr>
              <w:pStyle w:val="ListParagraph"/>
              <w:widowControl w:val="0"/>
              <w:numPr>
                <w:ilvl w:val="0"/>
                <w:numId w:val="6"/>
              </w:numPr>
              <w:tabs>
                <w:tab w:val="left" w:pos="496"/>
                <w:tab w:val="left" w:pos="497"/>
              </w:tabs>
              <w:autoSpaceDE w:val="0"/>
              <w:autoSpaceDN w:val="0"/>
              <w:spacing w:before="58"/>
              <w:ind w:left="496" w:right="145" w:hanging="357"/>
              <w:rPr>
                <w:rFonts w:asciiTheme="minorHAnsi" w:hAnsiTheme="minorHAnsi" w:cstheme="minorHAnsi"/>
                <w:szCs w:val="22"/>
              </w:rPr>
            </w:pPr>
            <w:r w:rsidRPr="00DF1A66">
              <w:rPr>
                <w:rFonts w:asciiTheme="minorHAnsi" w:hAnsiTheme="minorHAnsi" w:cstheme="minorHAnsi"/>
                <w:spacing w:val="4"/>
                <w:szCs w:val="22"/>
              </w:rPr>
              <w:t xml:space="preserve">Ensure services </w:t>
            </w:r>
            <w:r w:rsidRPr="00DF1A66">
              <w:rPr>
                <w:rFonts w:asciiTheme="minorHAnsi" w:hAnsiTheme="minorHAnsi" w:cstheme="minorHAnsi"/>
                <w:spacing w:val="3"/>
                <w:szCs w:val="22"/>
              </w:rPr>
              <w:t xml:space="preserve">are </w:t>
            </w:r>
            <w:r w:rsidRPr="00DF1A66">
              <w:rPr>
                <w:rFonts w:asciiTheme="minorHAnsi" w:hAnsiTheme="minorHAnsi" w:cstheme="minorHAnsi"/>
                <w:spacing w:val="4"/>
                <w:szCs w:val="22"/>
              </w:rPr>
              <w:t xml:space="preserve">delivered within </w:t>
            </w:r>
            <w:r w:rsidRPr="00DF1A66">
              <w:rPr>
                <w:rFonts w:asciiTheme="minorHAnsi" w:hAnsiTheme="minorHAnsi" w:cstheme="minorHAnsi"/>
                <w:spacing w:val="3"/>
                <w:szCs w:val="22"/>
              </w:rPr>
              <w:t xml:space="preserve">the </w:t>
            </w:r>
            <w:r w:rsidRPr="00DF1A66">
              <w:rPr>
                <w:rFonts w:asciiTheme="minorHAnsi" w:hAnsiTheme="minorHAnsi" w:cstheme="minorHAnsi"/>
                <w:spacing w:val="4"/>
                <w:szCs w:val="22"/>
              </w:rPr>
              <w:t xml:space="preserve">framework </w:t>
            </w:r>
            <w:r w:rsidRPr="00DF1A66">
              <w:rPr>
                <w:rFonts w:asciiTheme="minorHAnsi" w:hAnsiTheme="minorHAnsi" w:cstheme="minorHAnsi"/>
                <w:spacing w:val="2"/>
                <w:szCs w:val="22"/>
              </w:rPr>
              <w:t xml:space="preserve">of </w:t>
            </w:r>
            <w:r w:rsidRPr="00DF1A66">
              <w:rPr>
                <w:rFonts w:asciiTheme="minorHAnsi" w:hAnsiTheme="minorHAnsi" w:cstheme="minorHAnsi"/>
                <w:spacing w:val="4"/>
                <w:szCs w:val="22"/>
              </w:rPr>
              <w:t xml:space="preserve">MCM’s policies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 xml:space="preserve">procedures, legislative requirements,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 xml:space="preserve">meet </w:t>
            </w:r>
            <w:r w:rsidRPr="00DF1A66">
              <w:rPr>
                <w:rFonts w:asciiTheme="minorHAnsi" w:hAnsiTheme="minorHAnsi" w:cstheme="minorHAnsi"/>
                <w:spacing w:val="3"/>
                <w:szCs w:val="22"/>
              </w:rPr>
              <w:t xml:space="preserve">the </w:t>
            </w:r>
            <w:r w:rsidRPr="00DF1A66">
              <w:rPr>
                <w:rFonts w:asciiTheme="minorHAnsi" w:hAnsiTheme="minorHAnsi" w:cstheme="minorHAnsi"/>
                <w:spacing w:val="4"/>
                <w:szCs w:val="22"/>
              </w:rPr>
              <w:t>relevant service</w:t>
            </w:r>
            <w:r w:rsidRPr="00DF1A66">
              <w:rPr>
                <w:rFonts w:asciiTheme="minorHAnsi" w:hAnsiTheme="minorHAnsi" w:cstheme="minorHAnsi"/>
                <w:spacing w:val="54"/>
                <w:szCs w:val="22"/>
              </w:rPr>
              <w:t xml:space="preserve"> </w:t>
            </w:r>
            <w:r w:rsidRPr="00DF1A66">
              <w:rPr>
                <w:rFonts w:asciiTheme="minorHAnsi" w:hAnsiTheme="minorHAnsi" w:cstheme="minorHAnsi"/>
                <w:spacing w:val="5"/>
                <w:szCs w:val="22"/>
              </w:rPr>
              <w:t>standards.</w:t>
            </w:r>
          </w:p>
          <w:p w14:paraId="5CA3915D" w14:textId="77777777" w:rsidR="002100AE" w:rsidRDefault="00DF1A66" w:rsidP="002100AE">
            <w:pPr>
              <w:pStyle w:val="ListParagraph"/>
              <w:widowControl w:val="0"/>
              <w:numPr>
                <w:ilvl w:val="0"/>
                <w:numId w:val="6"/>
              </w:numPr>
              <w:tabs>
                <w:tab w:val="left" w:pos="496"/>
                <w:tab w:val="left" w:pos="497"/>
              </w:tabs>
              <w:autoSpaceDE w:val="0"/>
              <w:autoSpaceDN w:val="0"/>
              <w:spacing w:before="60"/>
              <w:ind w:left="496" w:right="139" w:hanging="358"/>
              <w:rPr>
                <w:rFonts w:asciiTheme="minorHAnsi" w:hAnsiTheme="minorHAnsi" w:cstheme="minorHAnsi"/>
                <w:szCs w:val="22"/>
              </w:rPr>
            </w:pPr>
            <w:r w:rsidRPr="00DF1A66">
              <w:rPr>
                <w:rFonts w:asciiTheme="minorHAnsi" w:hAnsiTheme="minorHAnsi" w:cstheme="minorHAnsi"/>
                <w:spacing w:val="4"/>
                <w:szCs w:val="22"/>
              </w:rPr>
              <w:t xml:space="preserve">Perform other duties </w:t>
            </w:r>
            <w:r w:rsidRPr="00DF1A66">
              <w:rPr>
                <w:rFonts w:asciiTheme="minorHAnsi" w:hAnsiTheme="minorHAnsi" w:cstheme="minorHAnsi"/>
                <w:spacing w:val="3"/>
                <w:szCs w:val="22"/>
              </w:rPr>
              <w:t xml:space="preserve">and </w:t>
            </w:r>
            <w:r w:rsidRPr="00DF1A66">
              <w:rPr>
                <w:rFonts w:asciiTheme="minorHAnsi" w:hAnsiTheme="minorHAnsi" w:cstheme="minorHAnsi"/>
                <w:spacing w:val="4"/>
                <w:szCs w:val="22"/>
              </w:rPr>
              <w:t xml:space="preserve">responsibilities </w:t>
            </w:r>
            <w:r w:rsidRPr="00DF1A66">
              <w:rPr>
                <w:rFonts w:asciiTheme="minorHAnsi" w:hAnsiTheme="minorHAnsi" w:cstheme="minorHAnsi"/>
                <w:spacing w:val="3"/>
                <w:szCs w:val="22"/>
              </w:rPr>
              <w:t xml:space="preserve">as </w:t>
            </w:r>
            <w:r w:rsidRPr="00DF1A66">
              <w:rPr>
                <w:rFonts w:asciiTheme="minorHAnsi" w:hAnsiTheme="minorHAnsi" w:cstheme="minorHAnsi"/>
                <w:spacing w:val="4"/>
                <w:szCs w:val="22"/>
              </w:rPr>
              <w:t xml:space="preserve">directed </w:t>
            </w:r>
            <w:r w:rsidRPr="00DF1A66">
              <w:rPr>
                <w:rFonts w:asciiTheme="minorHAnsi" w:hAnsiTheme="minorHAnsi" w:cstheme="minorHAnsi"/>
                <w:szCs w:val="22"/>
              </w:rPr>
              <w:t>by Team Leader.</w:t>
            </w:r>
          </w:p>
          <w:p w14:paraId="32A9EE10" w14:textId="7FCFA96C" w:rsidR="001F7B57" w:rsidRPr="002100AE" w:rsidRDefault="001F7B57" w:rsidP="001F7B57">
            <w:pPr>
              <w:pStyle w:val="ListParagraph"/>
              <w:widowControl w:val="0"/>
              <w:tabs>
                <w:tab w:val="left" w:pos="496"/>
                <w:tab w:val="left" w:pos="497"/>
              </w:tabs>
              <w:autoSpaceDE w:val="0"/>
              <w:autoSpaceDN w:val="0"/>
              <w:spacing w:before="60"/>
              <w:ind w:left="496" w:right="139"/>
              <w:rPr>
                <w:rFonts w:asciiTheme="minorHAnsi" w:hAnsiTheme="minorHAnsi" w:cstheme="minorHAnsi"/>
                <w:szCs w:val="22"/>
              </w:rPr>
            </w:pPr>
          </w:p>
        </w:tc>
      </w:tr>
      <w:tr w:rsidR="00966D01" w:rsidRPr="00CA1AF8" w14:paraId="3A1D76E1" w14:textId="77777777" w:rsidTr="009A50DF">
        <w:tc>
          <w:tcPr>
            <w:tcW w:w="9736" w:type="dxa"/>
            <w:gridSpan w:val="4"/>
            <w:shd w:val="clear" w:color="auto" w:fill="D9D9D9" w:themeFill="background1" w:themeFillShade="D9"/>
          </w:tcPr>
          <w:p w14:paraId="7F06920A" w14:textId="7B2DF99F" w:rsidR="002714AC" w:rsidRPr="00CA1AF8" w:rsidRDefault="002714AC" w:rsidP="006A241D">
            <w:pPr>
              <w:spacing w:before="120" w:after="120"/>
              <w:rPr>
                <w:b/>
                <w:bCs/>
                <w:lang w:eastAsia="en-AU"/>
              </w:rPr>
            </w:pPr>
            <w:r w:rsidRPr="00CA1AF8">
              <w:rPr>
                <w:b/>
              </w:rPr>
              <w:t>KEY RELATIONS</w:t>
            </w:r>
            <w:r w:rsidR="00DF1A66">
              <w:rPr>
                <w:b/>
              </w:rPr>
              <w:t>H</w:t>
            </w:r>
            <w:r w:rsidRPr="00CA1AF8">
              <w:rPr>
                <w:b/>
              </w:rPr>
              <w:t>IPS</w:t>
            </w:r>
          </w:p>
        </w:tc>
      </w:tr>
      <w:tr w:rsidR="00966D01" w:rsidRPr="00CA1AF8" w14:paraId="244AB876" w14:textId="77777777" w:rsidTr="009A50DF">
        <w:tc>
          <w:tcPr>
            <w:tcW w:w="9736" w:type="dxa"/>
            <w:gridSpan w:val="4"/>
          </w:tcPr>
          <w:p w14:paraId="5094C017" w14:textId="77777777" w:rsidR="00DF1A66" w:rsidRDefault="00DF1A66" w:rsidP="006A241D">
            <w:pPr>
              <w:pStyle w:val="BodyText"/>
              <w:spacing w:before="9"/>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2"/>
              <w:gridCol w:w="7276"/>
            </w:tblGrid>
            <w:tr w:rsidR="00DF1A66" w14:paraId="472617B8" w14:textId="77777777" w:rsidTr="002100AE">
              <w:trPr>
                <w:trHeight w:val="2118"/>
              </w:trPr>
              <w:tc>
                <w:tcPr>
                  <w:tcW w:w="2202" w:type="dxa"/>
                </w:tcPr>
                <w:p w14:paraId="759A0081" w14:textId="77777777" w:rsidR="00DF1A66" w:rsidRDefault="00DF1A66" w:rsidP="006A241D">
                  <w:pPr>
                    <w:pStyle w:val="TableParagraph"/>
                    <w:ind w:left="0"/>
                  </w:pPr>
                </w:p>
                <w:p w14:paraId="30124003" w14:textId="77777777" w:rsidR="00DF1A66" w:rsidRDefault="00DF1A66" w:rsidP="006A241D">
                  <w:pPr>
                    <w:pStyle w:val="TableParagraph"/>
                    <w:ind w:left="0"/>
                  </w:pPr>
                </w:p>
                <w:p w14:paraId="472E8357" w14:textId="77777777" w:rsidR="00DF1A66" w:rsidRDefault="00DF1A66" w:rsidP="006A241D">
                  <w:pPr>
                    <w:pStyle w:val="TableParagraph"/>
                    <w:spacing w:before="7"/>
                    <w:ind w:left="0"/>
                    <w:rPr>
                      <w:sz w:val="20"/>
                    </w:rPr>
                  </w:pPr>
                </w:p>
                <w:p w14:paraId="5E7168AF" w14:textId="77777777" w:rsidR="00DF1A66" w:rsidRDefault="00DF1A66" w:rsidP="006A241D">
                  <w:pPr>
                    <w:pStyle w:val="TableParagraph"/>
                    <w:ind w:right="611"/>
                    <w:rPr>
                      <w:b/>
                    </w:rPr>
                  </w:pPr>
                  <w:r>
                    <w:rPr>
                      <w:b/>
                    </w:rPr>
                    <w:t>Internal Relationships</w:t>
                  </w:r>
                </w:p>
              </w:tc>
              <w:tc>
                <w:tcPr>
                  <w:tcW w:w="7276" w:type="dxa"/>
                </w:tcPr>
                <w:p w14:paraId="3FC9F7BD" w14:textId="6B51EC83" w:rsidR="00DF1A66" w:rsidRDefault="00DF1A66" w:rsidP="006A241D">
                  <w:pPr>
                    <w:pStyle w:val="TableParagraph"/>
                    <w:spacing w:before="59"/>
                    <w:ind w:right="1485"/>
                  </w:pPr>
                  <w:r>
                    <w:t>Detour staff may have relationships with staff from a range of</w:t>
                  </w:r>
                  <w:r w:rsidR="002100AE">
                    <w:t xml:space="preserve"> </w:t>
                  </w:r>
                  <w:r>
                    <w:t>Melbourne City Mission program areas, dependant on the</w:t>
                  </w:r>
                  <w:r w:rsidR="002100AE">
                    <w:t xml:space="preserve"> </w:t>
                  </w:r>
                  <w:r>
                    <w:t>needs of the people they are supporting. Some examples may include:</w:t>
                  </w:r>
                </w:p>
                <w:p w14:paraId="4231D24B" w14:textId="77777777" w:rsidR="00DF1A66" w:rsidRDefault="00DF1A66" w:rsidP="006A241D">
                  <w:pPr>
                    <w:pStyle w:val="TableParagraph"/>
                    <w:numPr>
                      <w:ilvl w:val="0"/>
                      <w:numId w:val="10"/>
                    </w:numPr>
                    <w:tabs>
                      <w:tab w:val="left" w:pos="827"/>
                      <w:tab w:val="left" w:pos="828"/>
                    </w:tabs>
                    <w:spacing w:before="58"/>
                  </w:pPr>
                  <w:r>
                    <w:rPr>
                      <w:spacing w:val="4"/>
                    </w:rPr>
                    <w:t xml:space="preserve">Staff </w:t>
                  </w:r>
                  <w:r>
                    <w:rPr>
                      <w:spacing w:val="3"/>
                    </w:rPr>
                    <w:t>from</w:t>
                  </w:r>
                  <w:r>
                    <w:rPr>
                      <w:spacing w:val="21"/>
                    </w:rPr>
                    <w:t xml:space="preserve"> </w:t>
                  </w:r>
                  <w:r>
                    <w:rPr>
                      <w:spacing w:val="5"/>
                    </w:rPr>
                    <w:t>Frontyard</w:t>
                  </w:r>
                </w:p>
                <w:p w14:paraId="0C5D6FC6" w14:textId="7EA8637D" w:rsidR="00DF1A66" w:rsidRDefault="00DF1A66" w:rsidP="006A241D">
                  <w:pPr>
                    <w:pStyle w:val="TableParagraph"/>
                    <w:numPr>
                      <w:ilvl w:val="0"/>
                      <w:numId w:val="10"/>
                    </w:numPr>
                    <w:tabs>
                      <w:tab w:val="left" w:pos="827"/>
                      <w:tab w:val="left" w:pos="828"/>
                    </w:tabs>
                    <w:spacing w:before="60"/>
                  </w:pPr>
                  <w:r>
                    <w:rPr>
                      <w:spacing w:val="4"/>
                    </w:rPr>
                    <w:t xml:space="preserve">Staff </w:t>
                  </w:r>
                  <w:r>
                    <w:rPr>
                      <w:spacing w:val="3"/>
                    </w:rPr>
                    <w:t xml:space="preserve">from </w:t>
                  </w:r>
                  <w:r>
                    <w:rPr>
                      <w:spacing w:val="4"/>
                    </w:rPr>
                    <w:t xml:space="preserve">Homelessness </w:t>
                  </w:r>
                  <w:r>
                    <w:t xml:space="preserve">&amp; </w:t>
                  </w:r>
                  <w:r w:rsidR="006A11EF">
                    <w:t>Family Services</w:t>
                  </w:r>
                  <w:r>
                    <w:rPr>
                      <w:spacing w:val="55"/>
                    </w:rPr>
                    <w:t xml:space="preserve"> </w:t>
                  </w:r>
                  <w:r>
                    <w:rPr>
                      <w:spacing w:val="4"/>
                    </w:rPr>
                    <w:t>division</w:t>
                  </w:r>
                </w:p>
                <w:p w14:paraId="7795C150" w14:textId="77777777" w:rsidR="00DF1A66" w:rsidRDefault="00DF1A66" w:rsidP="006A241D">
                  <w:pPr>
                    <w:pStyle w:val="TableParagraph"/>
                    <w:numPr>
                      <w:ilvl w:val="0"/>
                      <w:numId w:val="10"/>
                    </w:numPr>
                    <w:tabs>
                      <w:tab w:val="left" w:pos="827"/>
                      <w:tab w:val="left" w:pos="828"/>
                    </w:tabs>
                    <w:spacing w:before="61" w:line="249" w:lineRule="exact"/>
                  </w:pPr>
                  <w:r>
                    <w:rPr>
                      <w:spacing w:val="4"/>
                    </w:rPr>
                    <w:t xml:space="preserve">Staff </w:t>
                  </w:r>
                  <w:r>
                    <w:rPr>
                      <w:spacing w:val="3"/>
                    </w:rPr>
                    <w:t xml:space="preserve">from </w:t>
                  </w:r>
                  <w:r>
                    <w:rPr>
                      <w:spacing w:val="4"/>
                    </w:rPr>
                    <w:t xml:space="preserve">Corporate Services </w:t>
                  </w:r>
                  <w:r>
                    <w:rPr>
                      <w:spacing w:val="3"/>
                    </w:rPr>
                    <w:t xml:space="preserve">and </w:t>
                  </w:r>
                  <w:r>
                    <w:rPr>
                      <w:spacing w:val="4"/>
                    </w:rPr>
                    <w:t xml:space="preserve">People </w:t>
                  </w:r>
                  <w:r>
                    <w:t>&amp;</w:t>
                  </w:r>
                  <w:r>
                    <w:rPr>
                      <w:spacing w:val="10"/>
                    </w:rPr>
                    <w:t xml:space="preserve"> </w:t>
                  </w:r>
                  <w:r>
                    <w:rPr>
                      <w:spacing w:val="5"/>
                    </w:rPr>
                    <w:t>Culture</w:t>
                  </w:r>
                </w:p>
              </w:tc>
            </w:tr>
            <w:tr w:rsidR="00DF1A66" w14:paraId="3E302A82" w14:textId="77777777" w:rsidTr="002100AE">
              <w:trPr>
                <w:trHeight w:val="1612"/>
              </w:trPr>
              <w:tc>
                <w:tcPr>
                  <w:tcW w:w="2202" w:type="dxa"/>
                </w:tcPr>
                <w:p w14:paraId="1B68B8D9" w14:textId="77777777" w:rsidR="00DF1A66" w:rsidRDefault="00DF1A66" w:rsidP="006A241D">
                  <w:pPr>
                    <w:pStyle w:val="TableParagraph"/>
                    <w:ind w:left="0"/>
                  </w:pPr>
                </w:p>
                <w:p w14:paraId="1B882FDB" w14:textId="77777777" w:rsidR="00DF1A66" w:rsidRDefault="00DF1A66" w:rsidP="006A241D">
                  <w:pPr>
                    <w:pStyle w:val="TableParagraph"/>
                    <w:spacing w:before="11"/>
                    <w:ind w:left="0"/>
                    <w:rPr>
                      <w:sz w:val="21"/>
                    </w:rPr>
                  </w:pPr>
                </w:p>
                <w:p w14:paraId="52A0A1ED" w14:textId="77777777" w:rsidR="00DF1A66" w:rsidRDefault="00DF1A66" w:rsidP="006A241D">
                  <w:pPr>
                    <w:pStyle w:val="TableParagraph"/>
                    <w:spacing w:before="1"/>
                    <w:ind w:right="611"/>
                    <w:rPr>
                      <w:b/>
                    </w:rPr>
                  </w:pPr>
                  <w:r>
                    <w:rPr>
                      <w:b/>
                    </w:rPr>
                    <w:t>External Relationships</w:t>
                  </w:r>
                </w:p>
              </w:tc>
              <w:tc>
                <w:tcPr>
                  <w:tcW w:w="7276" w:type="dxa"/>
                </w:tcPr>
                <w:p w14:paraId="7770D1DE" w14:textId="56A6201A" w:rsidR="00DF1A66" w:rsidRDefault="00DF1A66" w:rsidP="006A241D">
                  <w:pPr>
                    <w:pStyle w:val="TableParagraph"/>
                    <w:ind w:right="270"/>
                  </w:pPr>
                  <w:r>
                    <w:rPr>
                      <w:spacing w:val="4"/>
                    </w:rPr>
                    <w:t xml:space="preserve">Detour staff </w:t>
                  </w:r>
                  <w:r>
                    <w:rPr>
                      <w:spacing w:val="3"/>
                    </w:rPr>
                    <w:t xml:space="preserve">will </w:t>
                  </w:r>
                  <w:r>
                    <w:rPr>
                      <w:spacing w:val="4"/>
                    </w:rPr>
                    <w:t xml:space="preserve">actively liaise </w:t>
                  </w:r>
                  <w:r>
                    <w:rPr>
                      <w:spacing w:val="3"/>
                    </w:rPr>
                    <w:t xml:space="preserve">and </w:t>
                  </w:r>
                  <w:r>
                    <w:rPr>
                      <w:spacing w:val="4"/>
                    </w:rPr>
                    <w:t xml:space="preserve">network with </w:t>
                  </w:r>
                  <w:proofErr w:type="gramStart"/>
                  <w:r>
                    <w:t xml:space="preserve">a </w:t>
                  </w:r>
                  <w:r>
                    <w:rPr>
                      <w:spacing w:val="4"/>
                    </w:rPr>
                    <w:t xml:space="preserve">number </w:t>
                  </w:r>
                  <w:r>
                    <w:rPr>
                      <w:spacing w:val="2"/>
                    </w:rPr>
                    <w:t>of</w:t>
                  </w:r>
                  <w:proofErr w:type="gramEnd"/>
                  <w:r>
                    <w:rPr>
                      <w:spacing w:val="2"/>
                    </w:rPr>
                    <w:t xml:space="preserve"> </w:t>
                  </w:r>
                  <w:r>
                    <w:rPr>
                      <w:spacing w:val="4"/>
                    </w:rPr>
                    <w:t xml:space="preserve">external service providers, organisations </w:t>
                  </w:r>
                  <w:r>
                    <w:rPr>
                      <w:spacing w:val="3"/>
                    </w:rPr>
                    <w:t xml:space="preserve">and </w:t>
                  </w:r>
                  <w:r>
                    <w:rPr>
                      <w:spacing w:val="4"/>
                    </w:rPr>
                    <w:t xml:space="preserve">stakeholders within </w:t>
                  </w:r>
                  <w:r>
                    <w:rPr>
                      <w:spacing w:val="3"/>
                    </w:rPr>
                    <w:t xml:space="preserve">the </w:t>
                  </w:r>
                  <w:r>
                    <w:rPr>
                      <w:spacing w:val="4"/>
                    </w:rPr>
                    <w:t xml:space="preserve">community, with </w:t>
                  </w:r>
                  <w:r>
                    <w:rPr>
                      <w:spacing w:val="3"/>
                    </w:rPr>
                    <w:t xml:space="preserve">the view </w:t>
                  </w:r>
                  <w:r>
                    <w:rPr>
                      <w:spacing w:val="2"/>
                    </w:rPr>
                    <w:t xml:space="preserve">to </w:t>
                  </w:r>
                  <w:r>
                    <w:rPr>
                      <w:spacing w:val="4"/>
                    </w:rPr>
                    <w:t xml:space="preserve">providing </w:t>
                  </w:r>
                  <w:r>
                    <w:rPr>
                      <w:spacing w:val="3"/>
                    </w:rPr>
                    <w:t xml:space="preserve">the most </w:t>
                  </w:r>
                  <w:r>
                    <w:rPr>
                      <w:spacing w:val="4"/>
                    </w:rPr>
                    <w:t xml:space="preserve">appropriate </w:t>
                  </w:r>
                  <w:r>
                    <w:rPr>
                      <w:spacing w:val="3"/>
                    </w:rPr>
                    <w:t xml:space="preserve">and </w:t>
                  </w:r>
                  <w:r>
                    <w:rPr>
                      <w:spacing w:val="4"/>
                    </w:rPr>
                    <w:t xml:space="preserve">effective services </w:t>
                  </w:r>
                  <w:r>
                    <w:rPr>
                      <w:spacing w:val="3"/>
                    </w:rPr>
                    <w:t xml:space="preserve">and </w:t>
                  </w:r>
                  <w:r>
                    <w:rPr>
                      <w:spacing w:val="4"/>
                    </w:rPr>
                    <w:t xml:space="preserve">supports </w:t>
                  </w:r>
                  <w:r>
                    <w:rPr>
                      <w:spacing w:val="2"/>
                    </w:rPr>
                    <w:t xml:space="preserve">to </w:t>
                  </w:r>
                  <w:r>
                    <w:rPr>
                      <w:spacing w:val="3"/>
                    </w:rPr>
                    <w:t xml:space="preserve">the people they </w:t>
                  </w:r>
                  <w:r>
                    <w:rPr>
                      <w:spacing w:val="4"/>
                    </w:rPr>
                    <w:t>support. Examples include local schools, community</w:t>
                  </w:r>
                  <w:r>
                    <w:rPr>
                      <w:spacing w:val="17"/>
                    </w:rPr>
                    <w:t xml:space="preserve"> </w:t>
                  </w:r>
                  <w:r>
                    <w:rPr>
                      <w:spacing w:val="4"/>
                    </w:rPr>
                    <w:t>agencies,</w:t>
                  </w:r>
                  <w:r>
                    <w:rPr>
                      <w:spacing w:val="20"/>
                    </w:rPr>
                    <w:t xml:space="preserve"> </w:t>
                  </w:r>
                  <w:r>
                    <w:rPr>
                      <w:spacing w:val="4"/>
                    </w:rPr>
                    <w:t>D</w:t>
                  </w:r>
                  <w:r w:rsidR="006A11EF">
                    <w:rPr>
                      <w:spacing w:val="4"/>
                    </w:rPr>
                    <w:t>FFH</w:t>
                  </w:r>
                  <w:r>
                    <w:rPr>
                      <w:spacing w:val="4"/>
                    </w:rPr>
                    <w:t>,</w:t>
                  </w:r>
                  <w:r>
                    <w:rPr>
                      <w:spacing w:val="16"/>
                    </w:rPr>
                    <w:t xml:space="preserve"> </w:t>
                  </w:r>
                  <w:r>
                    <w:rPr>
                      <w:spacing w:val="4"/>
                    </w:rPr>
                    <w:t>Headspace,</w:t>
                  </w:r>
                  <w:r>
                    <w:rPr>
                      <w:spacing w:val="17"/>
                    </w:rPr>
                    <w:t xml:space="preserve"> </w:t>
                  </w:r>
                  <w:r>
                    <w:rPr>
                      <w:spacing w:val="4"/>
                    </w:rPr>
                    <w:t>Services Australia,</w:t>
                  </w:r>
                  <w:r>
                    <w:rPr>
                      <w:spacing w:val="17"/>
                    </w:rPr>
                    <w:t xml:space="preserve"> </w:t>
                  </w:r>
                  <w:r>
                    <w:rPr>
                      <w:spacing w:val="4"/>
                    </w:rPr>
                    <w:t>Uniting,</w:t>
                  </w:r>
                  <w:r>
                    <w:rPr>
                      <w:spacing w:val="19"/>
                    </w:rPr>
                    <w:t xml:space="preserve"> </w:t>
                  </w:r>
                  <w:r>
                    <w:rPr>
                      <w:spacing w:val="3"/>
                    </w:rPr>
                    <w:t>and</w:t>
                  </w:r>
                  <w:r>
                    <w:rPr>
                      <w:spacing w:val="16"/>
                    </w:rPr>
                    <w:t xml:space="preserve"> </w:t>
                  </w:r>
                  <w:r>
                    <w:rPr>
                      <w:spacing w:val="4"/>
                    </w:rPr>
                    <w:t xml:space="preserve">Kids </w:t>
                  </w:r>
                  <w:r>
                    <w:t>Under Cover.</w:t>
                  </w:r>
                </w:p>
              </w:tc>
            </w:tr>
          </w:tbl>
          <w:p w14:paraId="49F3AD43" w14:textId="77777777" w:rsidR="00001129" w:rsidRPr="00CA1AF8" w:rsidRDefault="00001129" w:rsidP="006A241D">
            <w:pPr>
              <w:jc w:val="both"/>
            </w:pPr>
          </w:p>
        </w:tc>
      </w:tr>
      <w:tr w:rsidR="00966D01" w:rsidRPr="00CA1AF8" w14:paraId="4B94697C" w14:textId="77777777" w:rsidTr="00966D01">
        <w:tc>
          <w:tcPr>
            <w:tcW w:w="1560" w:type="dxa"/>
            <w:gridSpan w:val="2"/>
            <w:vAlign w:val="center"/>
          </w:tcPr>
          <w:p w14:paraId="61934787" w14:textId="168D13CC" w:rsidR="002714AC" w:rsidRPr="00CA1AF8" w:rsidRDefault="002714AC" w:rsidP="006A241D">
            <w:pPr>
              <w:pStyle w:val="Header"/>
              <w:spacing w:before="60" w:after="60"/>
              <w:jc w:val="center"/>
              <w:rPr>
                <w:b/>
              </w:rPr>
            </w:pPr>
          </w:p>
        </w:tc>
        <w:tc>
          <w:tcPr>
            <w:tcW w:w="8176" w:type="dxa"/>
            <w:gridSpan w:val="2"/>
            <w:vAlign w:val="center"/>
          </w:tcPr>
          <w:p w14:paraId="3EA14302" w14:textId="6CA7682E" w:rsidR="0072695D" w:rsidRPr="00DF1A66" w:rsidRDefault="0072695D" w:rsidP="006A241D">
            <w:pPr>
              <w:spacing w:before="60" w:after="60"/>
              <w:ind w:right="1418"/>
            </w:pPr>
          </w:p>
        </w:tc>
      </w:tr>
      <w:tr w:rsidR="00966D01" w:rsidRPr="00CA1AF8" w14:paraId="3552B230" w14:textId="77777777" w:rsidTr="009A50DF">
        <w:tc>
          <w:tcPr>
            <w:tcW w:w="1560" w:type="dxa"/>
            <w:gridSpan w:val="2"/>
            <w:vAlign w:val="center"/>
          </w:tcPr>
          <w:p w14:paraId="179F9802" w14:textId="7267FFAF" w:rsidR="002714AC" w:rsidRPr="00CA1AF8" w:rsidRDefault="002714AC" w:rsidP="006A241D">
            <w:pPr>
              <w:pStyle w:val="Header"/>
              <w:spacing w:before="60" w:after="60"/>
              <w:rPr>
                <w:b/>
              </w:rPr>
            </w:pPr>
          </w:p>
        </w:tc>
        <w:tc>
          <w:tcPr>
            <w:tcW w:w="8176" w:type="dxa"/>
            <w:gridSpan w:val="2"/>
            <w:vAlign w:val="center"/>
          </w:tcPr>
          <w:p w14:paraId="28CC0118" w14:textId="3D3D440A" w:rsidR="0072695D" w:rsidRPr="00DF1A66" w:rsidRDefault="0072695D" w:rsidP="006A241D">
            <w:pPr>
              <w:spacing w:before="60" w:after="60"/>
              <w:ind w:right="1417"/>
              <w:rPr>
                <w:b/>
              </w:rPr>
            </w:pPr>
          </w:p>
        </w:tc>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6A241D">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09DB9B87" w14:textId="77777777" w:rsidR="000406DD" w:rsidRPr="000406DD" w:rsidRDefault="000406DD" w:rsidP="006A241D">
            <w:pPr>
              <w:spacing w:before="60" w:after="60"/>
              <w:jc w:val="both"/>
              <w:rPr>
                <w:rFonts w:cstheme="minorHAnsi"/>
              </w:rPr>
            </w:pPr>
            <w:r w:rsidRPr="000406DD">
              <w:rPr>
                <w:rFonts w:cstheme="minorHAnsi"/>
              </w:rPr>
              <w:t>Qualifications /Experience</w:t>
            </w:r>
          </w:p>
          <w:p w14:paraId="62615870" w14:textId="257EBB13" w:rsidR="000406DD" w:rsidRPr="000406DD" w:rsidRDefault="000406DD" w:rsidP="006A241D">
            <w:pPr>
              <w:spacing w:before="60" w:after="60"/>
              <w:jc w:val="both"/>
              <w:rPr>
                <w:rFonts w:cstheme="minorHAnsi"/>
                <w:b/>
                <w:bCs/>
              </w:rPr>
            </w:pPr>
            <w:r w:rsidRPr="000406DD">
              <w:rPr>
                <w:rFonts w:cstheme="minorHAnsi"/>
              </w:rPr>
              <w:t xml:space="preserve"> Essential:</w:t>
            </w:r>
          </w:p>
          <w:p w14:paraId="4B8A9DE6"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21"/>
              <w:ind w:hanging="358"/>
              <w:rPr>
                <w:rFonts w:asciiTheme="minorHAnsi" w:hAnsiTheme="minorHAnsi" w:cstheme="minorHAnsi"/>
              </w:rPr>
            </w:pPr>
            <w:r w:rsidRPr="000406DD">
              <w:rPr>
                <w:rFonts w:asciiTheme="minorHAnsi" w:hAnsiTheme="minorHAnsi" w:cstheme="minorHAnsi"/>
              </w:rPr>
              <w:t>Bachelor of Youth Work, Social Work, or a related</w:t>
            </w:r>
            <w:r w:rsidRPr="000406DD">
              <w:rPr>
                <w:rFonts w:asciiTheme="minorHAnsi" w:hAnsiTheme="minorHAnsi" w:cstheme="minorHAnsi"/>
                <w:spacing w:val="-15"/>
              </w:rPr>
              <w:t xml:space="preserve"> </w:t>
            </w:r>
            <w:r w:rsidRPr="000406DD">
              <w:rPr>
                <w:rFonts w:asciiTheme="minorHAnsi" w:hAnsiTheme="minorHAnsi" w:cstheme="minorHAnsi"/>
              </w:rPr>
              <w:t>discipline.</w:t>
            </w:r>
          </w:p>
          <w:p w14:paraId="1FD858E6" w14:textId="6818B172" w:rsidR="000406DD" w:rsidRPr="000406DD" w:rsidRDefault="000406DD" w:rsidP="006A241D">
            <w:pPr>
              <w:pStyle w:val="ListParagraph"/>
              <w:widowControl w:val="0"/>
              <w:numPr>
                <w:ilvl w:val="0"/>
                <w:numId w:val="6"/>
              </w:numPr>
              <w:tabs>
                <w:tab w:val="left" w:pos="500"/>
                <w:tab w:val="left" w:pos="501"/>
              </w:tabs>
              <w:autoSpaceDE w:val="0"/>
              <w:autoSpaceDN w:val="0"/>
              <w:spacing w:before="118"/>
              <w:ind w:right="136" w:hanging="358"/>
              <w:rPr>
                <w:rFonts w:asciiTheme="minorHAnsi" w:hAnsiTheme="minorHAnsi" w:cstheme="minorHAnsi"/>
              </w:rPr>
            </w:pPr>
            <w:r w:rsidRPr="000406DD">
              <w:rPr>
                <w:rFonts w:asciiTheme="minorHAnsi" w:hAnsiTheme="minorHAnsi" w:cstheme="minorHAnsi"/>
              </w:rPr>
              <w:t>Significant experience in working with and providing</w:t>
            </w:r>
            <w:r w:rsidR="002100AE">
              <w:rPr>
                <w:rFonts w:asciiTheme="minorHAnsi" w:hAnsiTheme="minorHAnsi" w:cstheme="minorHAnsi"/>
              </w:rPr>
              <w:t xml:space="preserve"> case management</w:t>
            </w:r>
            <w:r w:rsidRPr="000406DD">
              <w:rPr>
                <w:rFonts w:asciiTheme="minorHAnsi" w:hAnsiTheme="minorHAnsi" w:cstheme="minorHAnsi"/>
              </w:rPr>
              <w:t xml:space="preserve"> to young people and their families, particularly within the context of early intervention and youth</w:t>
            </w:r>
            <w:r w:rsidRPr="000406DD">
              <w:rPr>
                <w:rFonts w:asciiTheme="minorHAnsi" w:hAnsiTheme="minorHAnsi" w:cstheme="minorHAnsi"/>
                <w:spacing w:val="-17"/>
              </w:rPr>
              <w:t xml:space="preserve"> </w:t>
            </w:r>
            <w:r w:rsidRPr="000406DD">
              <w:rPr>
                <w:rFonts w:asciiTheme="minorHAnsi" w:hAnsiTheme="minorHAnsi" w:cstheme="minorHAnsi"/>
              </w:rPr>
              <w:t>homelessness.</w:t>
            </w:r>
          </w:p>
          <w:p w14:paraId="49D728F3"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21"/>
              <w:ind w:right="132" w:hanging="358"/>
              <w:rPr>
                <w:rFonts w:asciiTheme="minorHAnsi" w:hAnsiTheme="minorHAnsi" w:cstheme="minorHAnsi"/>
              </w:rPr>
            </w:pPr>
            <w:r w:rsidRPr="000406DD">
              <w:rPr>
                <w:rFonts w:asciiTheme="minorHAnsi" w:hAnsiTheme="minorHAnsi" w:cstheme="minorHAnsi"/>
              </w:rPr>
              <w:t>An understanding and experience with the youth homelessness sector and/or mainstream services, including knowledge of patterns, trends and systemic</w:t>
            </w:r>
            <w:r w:rsidRPr="000406DD">
              <w:rPr>
                <w:rFonts w:asciiTheme="minorHAnsi" w:hAnsiTheme="minorHAnsi" w:cstheme="minorHAnsi"/>
                <w:spacing w:val="-9"/>
              </w:rPr>
              <w:t xml:space="preserve"> </w:t>
            </w:r>
            <w:r w:rsidRPr="000406DD">
              <w:rPr>
                <w:rFonts w:asciiTheme="minorHAnsi" w:hAnsiTheme="minorHAnsi" w:cstheme="minorHAnsi"/>
              </w:rPr>
              <w:t>issues.</w:t>
            </w:r>
          </w:p>
          <w:p w14:paraId="774EA384"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20"/>
              <w:ind w:hanging="358"/>
              <w:rPr>
                <w:rFonts w:asciiTheme="minorHAnsi" w:hAnsiTheme="minorHAnsi" w:cstheme="minorHAnsi"/>
              </w:rPr>
            </w:pPr>
            <w:r w:rsidRPr="000406DD">
              <w:rPr>
                <w:rFonts w:asciiTheme="minorHAnsi" w:hAnsiTheme="minorHAnsi" w:cstheme="minorHAnsi"/>
              </w:rPr>
              <w:t>An understanding of key issues as it relates to youth homelessness and family</w:t>
            </w:r>
            <w:r w:rsidRPr="000406DD">
              <w:rPr>
                <w:rFonts w:asciiTheme="minorHAnsi" w:hAnsiTheme="minorHAnsi" w:cstheme="minorHAnsi"/>
                <w:spacing w:val="-17"/>
              </w:rPr>
              <w:t xml:space="preserve"> </w:t>
            </w:r>
            <w:r w:rsidRPr="000406DD">
              <w:rPr>
                <w:rFonts w:asciiTheme="minorHAnsi" w:hAnsiTheme="minorHAnsi" w:cstheme="minorHAnsi"/>
              </w:rPr>
              <w:t>breakdown.</w:t>
            </w:r>
          </w:p>
          <w:p w14:paraId="1EE3EAC7"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18"/>
              <w:ind w:right="137" w:hanging="358"/>
              <w:rPr>
                <w:rFonts w:asciiTheme="minorHAnsi" w:hAnsiTheme="minorHAnsi" w:cstheme="minorHAnsi"/>
              </w:rPr>
            </w:pPr>
            <w:r w:rsidRPr="000406DD">
              <w:rPr>
                <w:rFonts w:asciiTheme="minorHAnsi" w:hAnsiTheme="minorHAnsi" w:cstheme="minorHAnsi"/>
              </w:rPr>
              <w:t>Demonstrated ability to work collaboratively with other organisations in the education and welfare sectors, in formal and informal partnerships, to achieve client</w:t>
            </w:r>
            <w:r w:rsidRPr="000406DD">
              <w:rPr>
                <w:rFonts w:asciiTheme="minorHAnsi" w:hAnsiTheme="minorHAnsi" w:cstheme="minorHAnsi"/>
                <w:spacing w:val="-6"/>
              </w:rPr>
              <w:t xml:space="preserve"> </w:t>
            </w:r>
            <w:r w:rsidRPr="000406DD">
              <w:rPr>
                <w:rFonts w:asciiTheme="minorHAnsi" w:hAnsiTheme="minorHAnsi" w:cstheme="minorHAnsi"/>
              </w:rPr>
              <w:t>outcomes.</w:t>
            </w:r>
          </w:p>
          <w:p w14:paraId="28B29675"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21"/>
              <w:ind w:hanging="358"/>
              <w:rPr>
                <w:rFonts w:asciiTheme="minorHAnsi" w:hAnsiTheme="minorHAnsi" w:cstheme="minorHAnsi"/>
              </w:rPr>
            </w:pPr>
            <w:r w:rsidRPr="000406DD">
              <w:rPr>
                <w:rFonts w:asciiTheme="minorHAnsi" w:hAnsiTheme="minorHAnsi" w:cstheme="minorHAnsi"/>
              </w:rPr>
              <w:t>Extensive knowledge of casework</w:t>
            </w:r>
            <w:r w:rsidRPr="000406DD">
              <w:rPr>
                <w:rFonts w:asciiTheme="minorHAnsi" w:hAnsiTheme="minorHAnsi" w:cstheme="minorHAnsi"/>
                <w:spacing w:val="-6"/>
              </w:rPr>
              <w:t xml:space="preserve"> </w:t>
            </w:r>
            <w:r w:rsidRPr="000406DD">
              <w:rPr>
                <w:rFonts w:asciiTheme="minorHAnsi" w:hAnsiTheme="minorHAnsi" w:cstheme="minorHAnsi"/>
              </w:rPr>
              <w:t>principles.</w:t>
            </w:r>
          </w:p>
          <w:p w14:paraId="6642C8E3"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21"/>
              <w:ind w:hanging="358"/>
              <w:rPr>
                <w:rFonts w:asciiTheme="minorHAnsi" w:hAnsiTheme="minorHAnsi" w:cstheme="minorHAnsi"/>
              </w:rPr>
            </w:pPr>
            <w:r w:rsidRPr="000406DD">
              <w:rPr>
                <w:rFonts w:asciiTheme="minorHAnsi" w:hAnsiTheme="minorHAnsi" w:cstheme="minorHAnsi"/>
              </w:rPr>
              <w:t>Demonstrated capacity to deliver group work</w:t>
            </w:r>
            <w:r w:rsidRPr="000406DD">
              <w:rPr>
                <w:rFonts w:asciiTheme="minorHAnsi" w:hAnsiTheme="minorHAnsi" w:cstheme="minorHAnsi"/>
                <w:spacing w:val="-8"/>
              </w:rPr>
              <w:t xml:space="preserve"> </w:t>
            </w:r>
            <w:r w:rsidRPr="000406DD">
              <w:rPr>
                <w:rFonts w:asciiTheme="minorHAnsi" w:hAnsiTheme="minorHAnsi" w:cstheme="minorHAnsi"/>
              </w:rPr>
              <w:t>initiatives.</w:t>
            </w:r>
          </w:p>
          <w:p w14:paraId="2B21AA1F"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20"/>
              <w:ind w:right="135" w:hanging="358"/>
              <w:rPr>
                <w:rFonts w:asciiTheme="minorHAnsi" w:hAnsiTheme="minorHAnsi" w:cstheme="minorHAnsi"/>
              </w:rPr>
            </w:pPr>
            <w:r w:rsidRPr="000406DD">
              <w:rPr>
                <w:rFonts w:asciiTheme="minorHAnsi" w:hAnsiTheme="minorHAnsi" w:cstheme="minorHAnsi"/>
              </w:rPr>
              <w:t>Demonstrated well-developed written and verbal communication, interpersonal, conflict resolution, negotiation and mediation</w:t>
            </w:r>
            <w:r w:rsidRPr="000406DD">
              <w:rPr>
                <w:rFonts w:asciiTheme="minorHAnsi" w:hAnsiTheme="minorHAnsi" w:cstheme="minorHAnsi"/>
                <w:spacing w:val="-8"/>
              </w:rPr>
              <w:t xml:space="preserve"> </w:t>
            </w:r>
            <w:r w:rsidRPr="000406DD">
              <w:rPr>
                <w:rFonts w:asciiTheme="minorHAnsi" w:hAnsiTheme="minorHAnsi" w:cstheme="minorHAnsi"/>
              </w:rPr>
              <w:t>skills.</w:t>
            </w:r>
          </w:p>
          <w:p w14:paraId="45883231"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18"/>
              <w:ind w:right="135" w:hanging="357"/>
              <w:rPr>
                <w:rFonts w:asciiTheme="minorHAnsi" w:hAnsiTheme="minorHAnsi" w:cstheme="minorHAnsi"/>
              </w:rPr>
            </w:pPr>
            <w:r w:rsidRPr="000406DD">
              <w:rPr>
                <w:rFonts w:asciiTheme="minorHAnsi" w:hAnsiTheme="minorHAnsi" w:cstheme="minorHAnsi"/>
              </w:rPr>
              <w:t>Ability to build and maintain positive relationships and communicate with people of diverse backgrounds and</w:t>
            </w:r>
            <w:r w:rsidRPr="000406DD">
              <w:rPr>
                <w:rFonts w:asciiTheme="minorHAnsi" w:hAnsiTheme="minorHAnsi" w:cstheme="minorHAnsi"/>
                <w:spacing w:val="-2"/>
              </w:rPr>
              <w:t xml:space="preserve"> </w:t>
            </w:r>
            <w:r w:rsidRPr="000406DD">
              <w:rPr>
                <w:rFonts w:asciiTheme="minorHAnsi" w:hAnsiTheme="minorHAnsi" w:cstheme="minorHAnsi"/>
              </w:rPr>
              <w:t>abilities.</w:t>
            </w:r>
          </w:p>
          <w:p w14:paraId="14FA4DDB" w14:textId="77777777" w:rsidR="000406DD" w:rsidRPr="000406DD" w:rsidRDefault="000406DD" w:rsidP="006A241D">
            <w:pPr>
              <w:pStyle w:val="ListParagraph"/>
              <w:widowControl w:val="0"/>
              <w:numPr>
                <w:ilvl w:val="0"/>
                <w:numId w:val="6"/>
              </w:numPr>
              <w:tabs>
                <w:tab w:val="left" w:pos="500"/>
                <w:tab w:val="left" w:pos="501"/>
              </w:tabs>
              <w:autoSpaceDE w:val="0"/>
              <w:autoSpaceDN w:val="0"/>
              <w:spacing w:before="121"/>
              <w:ind w:hanging="357"/>
              <w:rPr>
                <w:rFonts w:asciiTheme="minorHAnsi" w:hAnsiTheme="minorHAnsi" w:cstheme="minorHAnsi"/>
              </w:rPr>
            </w:pPr>
            <w:r w:rsidRPr="000406DD">
              <w:rPr>
                <w:rFonts w:asciiTheme="minorHAnsi" w:hAnsiTheme="minorHAnsi" w:cstheme="minorHAnsi"/>
              </w:rPr>
              <w:t>Ability to work autonomously and as part of a</w:t>
            </w:r>
            <w:r w:rsidRPr="000406DD">
              <w:rPr>
                <w:rFonts w:asciiTheme="minorHAnsi" w:hAnsiTheme="minorHAnsi" w:cstheme="minorHAnsi"/>
                <w:spacing w:val="-5"/>
              </w:rPr>
              <w:t xml:space="preserve"> </w:t>
            </w:r>
            <w:r w:rsidRPr="000406DD">
              <w:rPr>
                <w:rFonts w:asciiTheme="minorHAnsi" w:hAnsiTheme="minorHAnsi" w:cstheme="minorHAnsi"/>
              </w:rPr>
              <w:t>team.</w:t>
            </w:r>
          </w:p>
          <w:p w14:paraId="61898C0B" w14:textId="181F12FE" w:rsidR="000406DD" w:rsidRPr="000406DD" w:rsidRDefault="002100AE" w:rsidP="006A241D">
            <w:pPr>
              <w:pStyle w:val="ListParagraph"/>
              <w:widowControl w:val="0"/>
              <w:numPr>
                <w:ilvl w:val="0"/>
                <w:numId w:val="6"/>
              </w:numPr>
              <w:tabs>
                <w:tab w:val="left" w:pos="500"/>
                <w:tab w:val="left" w:pos="501"/>
              </w:tabs>
              <w:autoSpaceDE w:val="0"/>
              <w:autoSpaceDN w:val="0"/>
              <w:spacing w:before="120"/>
              <w:ind w:right="137" w:hanging="357"/>
              <w:rPr>
                <w:rFonts w:asciiTheme="minorHAnsi" w:hAnsiTheme="minorHAnsi" w:cstheme="minorHAnsi"/>
              </w:rPr>
            </w:pPr>
            <w:r>
              <w:rPr>
                <w:rFonts w:asciiTheme="minorHAnsi" w:hAnsiTheme="minorHAnsi" w:cstheme="minorHAnsi"/>
              </w:rPr>
              <w:t>Computer literacy with the a</w:t>
            </w:r>
            <w:r w:rsidR="000406DD" w:rsidRPr="000406DD">
              <w:rPr>
                <w:rFonts w:asciiTheme="minorHAnsi" w:hAnsiTheme="minorHAnsi" w:cstheme="minorHAnsi"/>
              </w:rPr>
              <w:t>bility</w:t>
            </w:r>
            <w:r w:rsidR="000406DD" w:rsidRPr="000406DD">
              <w:rPr>
                <w:rFonts w:asciiTheme="minorHAnsi" w:hAnsiTheme="minorHAnsi" w:cstheme="minorHAnsi"/>
                <w:spacing w:val="-4"/>
              </w:rPr>
              <w:t xml:space="preserve"> </w:t>
            </w:r>
            <w:r w:rsidR="000406DD" w:rsidRPr="000406DD">
              <w:rPr>
                <w:rFonts w:asciiTheme="minorHAnsi" w:hAnsiTheme="minorHAnsi" w:cstheme="minorHAnsi"/>
              </w:rPr>
              <w:t>to</w:t>
            </w:r>
            <w:r w:rsidR="000406DD" w:rsidRPr="000406DD">
              <w:rPr>
                <w:rFonts w:asciiTheme="minorHAnsi" w:hAnsiTheme="minorHAnsi" w:cstheme="minorHAnsi"/>
                <w:spacing w:val="-3"/>
              </w:rPr>
              <w:t xml:space="preserve"> </w:t>
            </w:r>
            <w:r w:rsidR="000406DD" w:rsidRPr="000406DD">
              <w:rPr>
                <w:rFonts w:asciiTheme="minorHAnsi" w:hAnsiTheme="minorHAnsi" w:cstheme="minorHAnsi"/>
              </w:rPr>
              <w:t>use</w:t>
            </w:r>
            <w:r w:rsidR="000406DD" w:rsidRPr="000406DD">
              <w:rPr>
                <w:rFonts w:asciiTheme="minorHAnsi" w:hAnsiTheme="minorHAnsi" w:cstheme="minorHAnsi"/>
                <w:spacing w:val="-5"/>
              </w:rPr>
              <w:t xml:space="preserve"> </w:t>
            </w:r>
            <w:r w:rsidR="000406DD" w:rsidRPr="000406DD">
              <w:rPr>
                <w:rFonts w:asciiTheme="minorHAnsi" w:hAnsiTheme="minorHAnsi" w:cstheme="minorHAnsi"/>
              </w:rPr>
              <w:t>relevant</w:t>
            </w:r>
            <w:r w:rsidR="000406DD" w:rsidRPr="000406DD">
              <w:rPr>
                <w:rFonts w:asciiTheme="minorHAnsi" w:hAnsiTheme="minorHAnsi" w:cstheme="minorHAnsi"/>
                <w:spacing w:val="-4"/>
              </w:rPr>
              <w:t xml:space="preserve"> </w:t>
            </w:r>
            <w:r w:rsidR="000406DD" w:rsidRPr="000406DD">
              <w:rPr>
                <w:rFonts w:asciiTheme="minorHAnsi" w:hAnsiTheme="minorHAnsi" w:cstheme="minorHAnsi"/>
              </w:rPr>
              <w:t>information</w:t>
            </w:r>
            <w:r w:rsidR="000406DD" w:rsidRPr="000406DD">
              <w:rPr>
                <w:rFonts w:asciiTheme="minorHAnsi" w:hAnsiTheme="minorHAnsi" w:cstheme="minorHAnsi"/>
                <w:spacing w:val="-5"/>
              </w:rPr>
              <w:t xml:space="preserve"> </w:t>
            </w:r>
            <w:r w:rsidR="000406DD" w:rsidRPr="000406DD">
              <w:rPr>
                <w:rFonts w:asciiTheme="minorHAnsi" w:hAnsiTheme="minorHAnsi" w:cstheme="minorHAnsi"/>
              </w:rPr>
              <w:t>technology,</w:t>
            </w:r>
            <w:r w:rsidR="000406DD" w:rsidRPr="000406DD">
              <w:rPr>
                <w:rFonts w:asciiTheme="minorHAnsi" w:hAnsiTheme="minorHAnsi" w:cstheme="minorHAnsi"/>
                <w:spacing w:val="-4"/>
              </w:rPr>
              <w:t xml:space="preserve"> </w:t>
            </w:r>
            <w:r w:rsidR="000406DD" w:rsidRPr="000406DD">
              <w:rPr>
                <w:rFonts w:asciiTheme="minorHAnsi" w:hAnsiTheme="minorHAnsi" w:cstheme="minorHAnsi"/>
              </w:rPr>
              <w:t>electronic</w:t>
            </w:r>
            <w:r w:rsidR="000406DD" w:rsidRPr="000406DD">
              <w:rPr>
                <w:rFonts w:asciiTheme="minorHAnsi" w:hAnsiTheme="minorHAnsi" w:cstheme="minorHAnsi"/>
                <w:spacing w:val="-5"/>
              </w:rPr>
              <w:t xml:space="preserve"> </w:t>
            </w:r>
            <w:r w:rsidR="000406DD" w:rsidRPr="000406DD">
              <w:rPr>
                <w:rFonts w:asciiTheme="minorHAnsi" w:hAnsiTheme="minorHAnsi" w:cstheme="minorHAnsi"/>
              </w:rPr>
              <w:t>recording</w:t>
            </w:r>
            <w:r w:rsidR="000406DD" w:rsidRPr="000406DD">
              <w:rPr>
                <w:rFonts w:asciiTheme="minorHAnsi" w:hAnsiTheme="minorHAnsi" w:cstheme="minorHAnsi"/>
                <w:spacing w:val="-5"/>
              </w:rPr>
              <w:t xml:space="preserve"> </w:t>
            </w:r>
            <w:r w:rsidR="000406DD" w:rsidRPr="000406DD">
              <w:rPr>
                <w:rFonts w:asciiTheme="minorHAnsi" w:hAnsiTheme="minorHAnsi" w:cstheme="minorHAnsi"/>
              </w:rPr>
              <w:t>systems</w:t>
            </w:r>
            <w:r w:rsidR="000406DD" w:rsidRPr="000406DD">
              <w:rPr>
                <w:rFonts w:asciiTheme="minorHAnsi" w:hAnsiTheme="minorHAnsi" w:cstheme="minorHAnsi"/>
                <w:spacing w:val="-4"/>
              </w:rPr>
              <w:t xml:space="preserve"> </w:t>
            </w:r>
            <w:r w:rsidR="000406DD" w:rsidRPr="000406DD">
              <w:rPr>
                <w:rFonts w:asciiTheme="minorHAnsi" w:hAnsiTheme="minorHAnsi" w:cstheme="minorHAnsi"/>
              </w:rPr>
              <w:t>and</w:t>
            </w:r>
            <w:r w:rsidR="000406DD" w:rsidRPr="000406DD">
              <w:rPr>
                <w:rFonts w:asciiTheme="minorHAnsi" w:hAnsiTheme="minorHAnsi" w:cstheme="minorHAnsi"/>
                <w:spacing w:val="-6"/>
              </w:rPr>
              <w:t xml:space="preserve"> </w:t>
            </w:r>
            <w:r w:rsidR="000406DD" w:rsidRPr="000406DD">
              <w:rPr>
                <w:rFonts w:asciiTheme="minorHAnsi" w:hAnsiTheme="minorHAnsi" w:cstheme="minorHAnsi"/>
              </w:rPr>
              <w:t>data</w:t>
            </w:r>
            <w:r w:rsidR="000406DD" w:rsidRPr="000406DD">
              <w:rPr>
                <w:rFonts w:asciiTheme="minorHAnsi" w:hAnsiTheme="minorHAnsi" w:cstheme="minorHAnsi"/>
                <w:spacing w:val="-5"/>
              </w:rPr>
              <w:t xml:space="preserve"> </w:t>
            </w:r>
            <w:r w:rsidR="000406DD" w:rsidRPr="000406DD">
              <w:rPr>
                <w:rFonts w:asciiTheme="minorHAnsi" w:hAnsiTheme="minorHAnsi" w:cstheme="minorHAnsi"/>
              </w:rPr>
              <w:t>management</w:t>
            </w:r>
            <w:r w:rsidR="000406DD" w:rsidRPr="000406DD">
              <w:rPr>
                <w:rFonts w:asciiTheme="minorHAnsi" w:hAnsiTheme="minorHAnsi" w:cstheme="minorHAnsi"/>
                <w:spacing w:val="-4"/>
              </w:rPr>
              <w:t xml:space="preserve"> </w:t>
            </w:r>
            <w:r w:rsidR="000406DD" w:rsidRPr="000406DD">
              <w:rPr>
                <w:rFonts w:asciiTheme="minorHAnsi" w:hAnsiTheme="minorHAnsi" w:cstheme="minorHAnsi"/>
              </w:rPr>
              <w:t>tools.</w:t>
            </w:r>
          </w:p>
          <w:p w14:paraId="74CE78C1" w14:textId="77777777" w:rsidR="000406DD" w:rsidRPr="000406DD" w:rsidRDefault="000406DD" w:rsidP="006A241D">
            <w:pPr>
              <w:pStyle w:val="ListParagraph"/>
              <w:widowControl w:val="0"/>
              <w:numPr>
                <w:ilvl w:val="0"/>
                <w:numId w:val="6"/>
              </w:numPr>
              <w:tabs>
                <w:tab w:val="left" w:pos="498"/>
                <w:tab w:val="left" w:pos="499"/>
              </w:tabs>
              <w:autoSpaceDE w:val="0"/>
              <w:autoSpaceDN w:val="0"/>
              <w:spacing w:before="121"/>
              <w:ind w:left="498" w:hanging="357"/>
              <w:rPr>
                <w:rFonts w:asciiTheme="minorHAnsi" w:hAnsiTheme="minorHAnsi" w:cstheme="minorHAnsi"/>
              </w:rPr>
            </w:pPr>
            <w:r w:rsidRPr="000406DD">
              <w:rPr>
                <w:rFonts w:asciiTheme="minorHAnsi" w:hAnsiTheme="minorHAnsi" w:cstheme="minorHAnsi"/>
              </w:rPr>
              <w:t>An understanding of the requirements for ensuring child</w:t>
            </w:r>
            <w:r w:rsidRPr="000406DD">
              <w:rPr>
                <w:rFonts w:asciiTheme="minorHAnsi" w:hAnsiTheme="minorHAnsi" w:cstheme="minorHAnsi"/>
                <w:spacing w:val="-9"/>
              </w:rPr>
              <w:t xml:space="preserve"> </w:t>
            </w:r>
            <w:r w:rsidRPr="000406DD">
              <w:rPr>
                <w:rFonts w:asciiTheme="minorHAnsi" w:hAnsiTheme="minorHAnsi" w:cstheme="minorHAnsi"/>
              </w:rPr>
              <w:t>safety.</w:t>
            </w:r>
          </w:p>
          <w:p w14:paraId="0F5D5C35" w14:textId="7B4D5610" w:rsidR="002100AE" w:rsidRDefault="000406DD" w:rsidP="002100AE">
            <w:pPr>
              <w:pStyle w:val="ListParagraph"/>
              <w:widowControl w:val="0"/>
              <w:numPr>
                <w:ilvl w:val="0"/>
                <w:numId w:val="6"/>
              </w:numPr>
              <w:tabs>
                <w:tab w:val="left" w:pos="499"/>
              </w:tabs>
              <w:autoSpaceDE w:val="0"/>
              <w:autoSpaceDN w:val="0"/>
              <w:spacing w:before="58"/>
              <w:ind w:left="498" w:right="101" w:hanging="357"/>
              <w:jc w:val="both"/>
              <w:rPr>
                <w:rFonts w:asciiTheme="minorHAnsi" w:hAnsiTheme="minorHAnsi" w:cstheme="minorHAnsi"/>
              </w:rPr>
            </w:pPr>
            <w:r w:rsidRPr="000406DD">
              <w:rPr>
                <w:rFonts w:asciiTheme="minorHAnsi" w:hAnsiTheme="minorHAnsi" w:cstheme="minorHAnsi"/>
              </w:rPr>
              <w:t>Satisfactory</w:t>
            </w:r>
            <w:r w:rsidRPr="000406DD">
              <w:rPr>
                <w:rFonts w:asciiTheme="minorHAnsi" w:hAnsiTheme="minorHAnsi" w:cstheme="minorHAnsi"/>
                <w:spacing w:val="-6"/>
              </w:rPr>
              <w:t xml:space="preserve"> </w:t>
            </w:r>
            <w:r w:rsidRPr="000406DD">
              <w:rPr>
                <w:rFonts w:asciiTheme="minorHAnsi" w:hAnsiTheme="minorHAnsi" w:cstheme="minorHAnsi"/>
              </w:rPr>
              <w:t>completion</w:t>
            </w:r>
            <w:r w:rsidRPr="000406DD">
              <w:rPr>
                <w:rFonts w:asciiTheme="minorHAnsi" w:hAnsiTheme="minorHAnsi" w:cstheme="minorHAnsi"/>
                <w:spacing w:val="-8"/>
              </w:rPr>
              <w:t xml:space="preserve"> </w:t>
            </w:r>
            <w:r w:rsidRPr="000406DD">
              <w:rPr>
                <w:rFonts w:asciiTheme="minorHAnsi" w:hAnsiTheme="minorHAnsi" w:cstheme="minorHAnsi"/>
              </w:rPr>
              <w:t>of</w:t>
            </w:r>
            <w:r w:rsidRPr="000406DD">
              <w:rPr>
                <w:rFonts w:asciiTheme="minorHAnsi" w:hAnsiTheme="minorHAnsi" w:cstheme="minorHAnsi"/>
                <w:spacing w:val="-9"/>
              </w:rPr>
              <w:t xml:space="preserve"> </w:t>
            </w:r>
            <w:r w:rsidRPr="000406DD">
              <w:rPr>
                <w:rFonts w:asciiTheme="minorHAnsi" w:hAnsiTheme="minorHAnsi" w:cstheme="minorHAnsi"/>
              </w:rPr>
              <w:t>safety</w:t>
            </w:r>
            <w:r w:rsidRPr="000406DD">
              <w:rPr>
                <w:rFonts w:asciiTheme="minorHAnsi" w:hAnsiTheme="minorHAnsi" w:cstheme="minorHAnsi"/>
                <w:spacing w:val="-6"/>
              </w:rPr>
              <w:t xml:space="preserve"> </w:t>
            </w:r>
            <w:r w:rsidRPr="000406DD">
              <w:rPr>
                <w:rFonts w:asciiTheme="minorHAnsi" w:hAnsiTheme="minorHAnsi" w:cstheme="minorHAnsi"/>
              </w:rPr>
              <w:t>screening</w:t>
            </w:r>
            <w:r w:rsidRPr="000406DD">
              <w:rPr>
                <w:rFonts w:asciiTheme="minorHAnsi" w:hAnsiTheme="minorHAnsi" w:cstheme="minorHAnsi"/>
                <w:spacing w:val="-5"/>
              </w:rPr>
              <w:t xml:space="preserve"> </w:t>
            </w:r>
            <w:r w:rsidRPr="000406DD">
              <w:rPr>
                <w:rFonts w:asciiTheme="minorHAnsi" w:hAnsiTheme="minorHAnsi" w:cstheme="minorHAnsi"/>
              </w:rPr>
              <w:t>including</w:t>
            </w:r>
            <w:r w:rsidRPr="000406DD">
              <w:rPr>
                <w:rFonts w:asciiTheme="minorHAnsi" w:hAnsiTheme="minorHAnsi" w:cstheme="minorHAnsi"/>
                <w:spacing w:val="-6"/>
              </w:rPr>
              <w:t xml:space="preserve"> </w:t>
            </w:r>
            <w:r w:rsidRPr="000406DD">
              <w:rPr>
                <w:rFonts w:asciiTheme="minorHAnsi" w:hAnsiTheme="minorHAnsi" w:cstheme="minorHAnsi"/>
              </w:rPr>
              <w:t>a</w:t>
            </w:r>
            <w:r w:rsidRPr="000406DD">
              <w:rPr>
                <w:rFonts w:asciiTheme="minorHAnsi" w:hAnsiTheme="minorHAnsi" w:cstheme="minorHAnsi"/>
                <w:spacing w:val="-5"/>
              </w:rPr>
              <w:t xml:space="preserve"> </w:t>
            </w:r>
            <w:r w:rsidRPr="000406DD">
              <w:rPr>
                <w:rFonts w:asciiTheme="minorHAnsi" w:hAnsiTheme="minorHAnsi" w:cstheme="minorHAnsi"/>
              </w:rPr>
              <w:t>National</w:t>
            </w:r>
            <w:r w:rsidRPr="000406DD">
              <w:rPr>
                <w:rFonts w:asciiTheme="minorHAnsi" w:hAnsiTheme="minorHAnsi" w:cstheme="minorHAnsi"/>
                <w:spacing w:val="-7"/>
              </w:rPr>
              <w:t xml:space="preserve"> </w:t>
            </w:r>
            <w:r w:rsidRPr="000406DD">
              <w:rPr>
                <w:rFonts w:asciiTheme="minorHAnsi" w:hAnsiTheme="minorHAnsi" w:cstheme="minorHAnsi"/>
              </w:rPr>
              <w:t>Police</w:t>
            </w:r>
            <w:r w:rsidRPr="000406DD">
              <w:rPr>
                <w:rFonts w:asciiTheme="minorHAnsi" w:hAnsiTheme="minorHAnsi" w:cstheme="minorHAnsi"/>
                <w:spacing w:val="-4"/>
              </w:rPr>
              <w:t xml:space="preserve"> </w:t>
            </w:r>
            <w:r w:rsidRPr="000406DD">
              <w:rPr>
                <w:rFonts w:asciiTheme="minorHAnsi" w:hAnsiTheme="minorHAnsi" w:cstheme="minorHAnsi"/>
              </w:rPr>
              <w:t>check,</w:t>
            </w:r>
            <w:r w:rsidRPr="000406DD">
              <w:rPr>
                <w:rFonts w:asciiTheme="minorHAnsi" w:hAnsiTheme="minorHAnsi" w:cstheme="minorHAnsi"/>
                <w:spacing w:val="-7"/>
              </w:rPr>
              <w:t xml:space="preserve"> </w:t>
            </w:r>
            <w:r w:rsidRPr="000406DD">
              <w:rPr>
                <w:rFonts w:asciiTheme="minorHAnsi" w:hAnsiTheme="minorHAnsi" w:cstheme="minorHAnsi"/>
              </w:rPr>
              <w:t>International</w:t>
            </w:r>
            <w:r w:rsidRPr="000406DD">
              <w:rPr>
                <w:rFonts w:asciiTheme="minorHAnsi" w:hAnsiTheme="minorHAnsi" w:cstheme="minorHAnsi"/>
                <w:spacing w:val="-7"/>
              </w:rPr>
              <w:t xml:space="preserve"> </w:t>
            </w:r>
            <w:r w:rsidRPr="000406DD">
              <w:rPr>
                <w:rFonts w:asciiTheme="minorHAnsi" w:hAnsiTheme="minorHAnsi" w:cstheme="minorHAnsi"/>
              </w:rPr>
              <w:t>Police</w:t>
            </w:r>
            <w:r w:rsidRPr="000406DD">
              <w:rPr>
                <w:rFonts w:asciiTheme="minorHAnsi" w:hAnsiTheme="minorHAnsi" w:cstheme="minorHAnsi"/>
                <w:spacing w:val="-5"/>
              </w:rPr>
              <w:t xml:space="preserve"> </w:t>
            </w:r>
            <w:r w:rsidR="008E4E12" w:rsidRPr="000406DD">
              <w:rPr>
                <w:rFonts w:asciiTheme="minorHAnsi" w:hAnsiTheme="minorHAnsi" w:cstheme="minorHAnsi"/>
              </w:rPr>
              <w:t>check</w:t>
            </w:r>
            <w:r w:rsidR="008E4E12" w:rsidRPr="000406DD">
              <w:rPr>
                <w:rFonts w:asciiTheme="minorHAnsi" w:hAnsiTheme="minorHAnsi" w:cstheme="minorHAnsi"/>
                <w:spacing w:val="-6"/>
              </w:rPr>
              <w:t xml:space="preserve"> </w:t>
            </w:r>
            <w:r w:rsidR="008E4E12" w:rsidRPr="000406DD">
              <w:rPr>
                <w:rFonts w:asciiTheme="minorHAnsi" w:hAnsiTheme="minorHAnsi" w:cstheme="minorHAnsi"/>
              </w:rPr>
              <w:t>(if required)</w:t>
            </w:r>
            <w:r w:rsidRPr="000406DD">
              <w:rPr>
                <w:rFonts w:asciiTheme="minorHAnsi" w:hAnsiTheme="minorHAnsi" w:cstheme="minorHAnsi"/>
              </w:rPr>
              <w:t xml:space="preserve"> a current Victorian Working with Children Check (Employee), current Victorian </w:t>
            </w:r>
            <w:r w:rsidRPr="000406DD">
              <w:rPr>
                <w:rFonts w:asciiTheme="minorHAnsi" w:hAnsiTheme="minorHAnsi" w:cstheme="minorHAnsi"/>
              </w:rPr>
              <w:lastRenderedPageBreak/>
              <w:t>Drivers Licence, and the right to work in</w:t>
            </w:r>
            <w:r w:rsidRPr="000406DD">
              <w:rPr>
                <w:rFonts w:asciiTheme="minorHAnsi" w:hAnsiTheme="minorHAnsi" w:cstheme="minorHAnsi"/>
                <w:spacing w:val="-1"/>
              </w:rPr>
              <w:t xml:space="preserve"> </w:t>
            </w:r>
            <w:r w:rsidRPr="000406DD">
              <w:rPr>
                <w:rFonts w:asciiTheme="minorHAnsi" w:hAnsiTheme="minorHAnsi" w:cstheme="minorHAnsi"/>
              </w:rPr>
              <w:t>Australia.</w:t>
            </w:r>
          </w:p>
          <w:p w14:paraId="603F2199" w14:textId="38D57D30" w:rsidR="00B91301" w:rsidRPr="000406DD" w:rsidRDefault="00B91301" w:rsidP="002100AE">
            <w:pPr>
              <w:pStyle w:val="ListParagraph"/>
              <w:widowControl w:val="0"/>
              <w:tabs>
                <w:tab w:val="left" w:pos="499"/>
              </w:tabs>
              <w:autoSpaceDE w:val="0"/>
              <w:autoSpaceDN w:val="0"/>
              <w:spacing w:before="58"/>
              <w:ind w:left="498" w:right="101"/>
              <w:jc w:val="both"/>
              <w:rPr>
                <w:rFonts w:cstheme="minorHAnsi"/>
              </w:rPr>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6A241D">
            <w:pPr>
              <w:spacing w:before="120" w:after="120"/>
              <w:rPr>
                <w:b/>
                <w:bCs/>
              </w:rPr>
            </w:pPr>
            <w:r w:rsidRPr="00CA1AF8">
              <w:rPr>
                <w:b/>
              </w:rPr>
              <w:lastRenderedPageBreak/>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6A7401F7" w14:textId="77777777" w:rsidR="00D47134" w:rsidRPr="00CA1AF8" w:rsidRDefault="00D47134" w:rsidP="006A241D">
            <w:pPr>
              <w:jc w:val="both"/>
              <w:rPr>
                <w:b/>
                <w:lang w:eastAsia="en-AU"/>
              </w:rPr>
            </w:pPr>
            <w:r w:rsidRPr="00CA1AF8">
              <w:rPr>
                <w:b/>
                <w:lang w:eastAsia="en-AU"/>
              </w:rPr>
              <w:t>Workplace Health &amp; Safety:</w:t>
            </w:r>
          </w:p>
          <w:p w14:paraId="7F7C58B0" w14:textId="77777777" w:rsidR="00D47134" w:rsidRPr="00CA1AF8" w:rsidRDefault="00D47134" w:rsidP="006A241D">
            <w:pPr>
              <w:jc w:val="both"/>
              <w:rPr>
                <w:lang w:eastAsia="en-AU"/>
              </w:rPr>
            </w:pPr>
            <w:r w:rsidRPr="00CA1AF8">
              <w:rPr>
                <w:lang w:eastAsia="en-AU"/>
              </w:rPr>
              <w:t xml:space="preserve">MCM’s strategy is to create a working environment in which we have zero tolerance for compromised worker safety.  As an employer we endeavour to provide a working environment that is safe for all employees and clients and adheres to Occupational Health &amp; Safety regulations as an employer. </w:t>
            </w:r>
          </w:p>
          <w:p w14:paraId="606350B8" w14:textId="77777777" w:rsidR="00D47134" w:rsidRPr="00CA1AF8" w:rsidRDefault="00D47134" w:rsidP="006A241D">
            <w:pPr>
              <w:jc w:val="both"/>
              <w:rPr>
                <w:lang w:eastAsia="en-AU"/>
              </w:rPr>
            </w:pPr>
          </w:p>
          <w:p w14:paraId="5D1C9B8D" w14:textId="77777777" w:rsidR="00D47134" w:rsidRPr="00CA1AF8" w:rsidRDefault="00D47134" w:rsidP="006A241D">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6A241D">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77777777" w:rsidR="00D47134" w:rsidRPr="00CA1AF8" w:rsidRDefault="00D47134" w:rsidP="006A241D">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Take reasonable care of your own health and safety in addition to the health and safety of your colleagues and clients who may be affected by your acts or omissions in the workplace.</w:t>
            </w:r>
          </w:p>
          <w:p w14:paraId="3032768F" w14:textId="77777777" w:rsidR="00D47134" w:rsidRPr="00CA1AF8" w:rsidRDefault="00D47134" w:rsidP="006A241D">
            <w:pPr>
              <w:spacing w:before="240"/>
              <w:jc w:val="both"/>
              <w:rPr>
                <w:lang w:eastAsia="en-AU"/>
              </w:rPr>
            </w:pPr>
            <w:r w:rsidRPr="00CA1AF8">
              <w:rPr>
                <w:b/>
                <w:lang w:eastAsia="en-AU"/>
              </w:rPr>
              <w:t>Client Wellbeing and Safety</w:t>
            </w:r>
            <w:r w:rsidRPr="00CA1AF8">
              <w:rPr>
                <w:lang w:eastAsia="en-AU"/>
              </w:rPr>
              <w:t>:</w:t>
            </w:r>
          </w:p>
          <w:p w14:paraId="1AFB1E99" w14:textId="77777777" w:rsidR="00D47134" w:rsidRPr="00CA1AF8" w:rsidRDefault="00D47134" w:rsidP="006A241D">
            <w:pPr>
              <w:jc w:val="both"/>
              <w:rPr>
                <w:lang w:eastAsia="en-AU"/>
              </w:rPr>
            </w:pPr>
            <w:r w:rsidRPr="00CA1AF8">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DF4038" w:rsidRPr="00CA1AF8">
              <w:t xml:space="preserve"> All employees are required to comply with the Child Safe Standards.</w:t>
            </w:r>
          </w:p>
          <w:p w14:paraId="2ED19479" w14:textId="77777777" w:rsidR="00D47134" w:rsidRPr="00CA1AF8" w:rsidRDefault="00D47134" w:rsidP="006A241D">
            <w:pPr>
              <w:spacing w:before="240"/>
              <w:jc w:val="both"/>
              <w:rPr>
                <w:b/>
                <w:lang w:eastAsia="en-AU"/>
              </w:rPr>
            </w:pPr>
            <w:r w:rsidRPr="00CA1AF8">
              <w:rPr>
                <w:b/>
                <w:lang w:eastAsia="en-AU"/>
              </w:rPr>
              <w:t>Operational Accountability:</w:t>
            </w:r>
          </w:p>
          <w:p w14:paraId="3939A4F9" w14:textId="77777777" w:rsidR="00D47134" w:rsidRPr="00CA1AF8" w:rsidRDefault="00D47134" w:rsidP="006A241D">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6A241D">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6A241D">
            <w:pPr>
              <w:jc w:val="both"/>
            </w:pPr>
          </w:p>
        </w:tc>
      </w:tr>
      <w:tr w:rsidR="00D47134" w:rsidRPr="00CA1AF8" w14:paraId="18992E40" w14:textId="77777777" w:rsidTr="009A50DF">
        <w:tc>
          <w:tcPr>
            <w:tcW w:w="9736" w:type="dxa"/>
            <w:gridSpan w:val="4"/>
            <w:shd w:val="clear" w:color="auto" w:fill="D9D9D9" w:themeFill="background1" w:themeFillShade="D9"/>
          </w:tcPr>
          <w:p w14:paraId="4F3AAA04" w14:textId="77777777" w:rsidR="00D47134" w:rsidRPr="00CA1AF8" w:rsidRDefault="00D47134" w:rsidP="006A241D">
            <w:pPr>
              <w:pStyle w:val="Header"/>
              <w:spacing w:before="120" w:after="120"/>
              <w:rPr>
                <w:b/>
              </w:rPr>
            </w:pPr>
            <w:r w:rsidRPr="00CA1AF8">
              <w:rPr>
                <w:b/>
              </w:rPr>
              <w:t>COMPLIANCE</w:t>
            </w:r>
          </w:p>
        </w:tc>
      </w:tr>
      <w:tr w:rsidR="00D47134" w:rsidRPr="00CA1AF8" w14:paraId="54C88DF9" w14:textId="77777777" w:rsidTr="00D47134">
        <w:tc>
          <w:tcPr>
            <w:tcW w:w="9736" w:type="dxa"/>
            <w:gridSpan w:val="4"/>
            <w:shd w:val="clear" w:color="auto" w:fill="auto"/>
          </w:tcPr>
          <w:p w14:paraId="47901C13" w14:textId="77777777" w:rsidR="00DF4038" w:rsidRPr="00CA1AF8" w:rsidRDefault="00DF4038" w:rsidP="006A241D">
            <w:pPr>
              <w:spacing w:after="60"/>
              <w:rPr>
                <w:rFonts w:cstheme="minorHAnsi"/>
              </w:rPr>
            </w:pPr>
            <w:r w:rsidRPr="00CA1AF8">
              <w:rPr>
                <w:rFonts w:cstheme="minorHAnsi"/>
              </w:rPr>
              <w:t>As an employee, you are expected to comply with the following:</w:t>
            </w:r>
          </w:p>
          <w:p w14:paraId="7E91E209" w14:textId="77777777" w:rsidR="00D63C0E" w:rsidRPr="00CA1AF8" w:rsidRDefault="00D47134" w:rsidP="006A241D">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r w:rsidR="00DF4038" w:rsidRPr="00CA1AF8">
              <w:rPr>
                <w:rFonts w:cstheme="minorHAnsi"/>
              </w:rPr>
              <w:t>.</w:t>
            </w:r>
          </w:p>
          <w:p w14:paraId="3D996B01" w14:textId="77777777" w:rsidR="00D63C0E" w:rsidRPr="00CA1AF8" w:rsidRDefault="00D63C0E" w:rsidP="006A241D">
            <w:pPr>
              <w:numPr>
                <w:ilvl w:val="0"/>
                <w:numId w:val="5"/>
              </w:numPr>
              <w:spacing w:after="60"/>
              <w:ind w:left="357" w:hanging="357"/>
              <w:rPr>
                <w:rFonts w:cstheme="minorHAnsi"/>
              </w:rPr>
            </w:pPr>
            <w:r w:rsidRPr="00CA1AF8">
              <w:rPr>
                <w:rFonts w:cstheme="minorHAnsi"/>
              </w:rPr>
              <w:t>All employees are subject to MCM’s Employment Safety Screening Procedure.</w:t>
            </w:r>
          </w:p>
          <w:p w14:paraId="41AAE965" w14:textId="77777777" w:rsidR="004D0B6E" w:rsidRPr="00CA1AF8" w:rsidRDefault="004D0B6E" w:rsidP="006A241D">
            <w:pPr>
              <w:spacing w:after="60"/>
              <w:rPr>
                <w:rFonts w:cstheme="minorHAnsi"/>
              </w:rPr>
            </w:pPr>
          </w:p>
        </w:tc>
      </w:tr>
      <w:tr w:rsidR="00966D01" w:rsidRPr="00CA1AF8" w14:paraId="454AD331" w14:textId="77777777" w:rsidTr="009A50DF">
        <w:tc>
          <w:tcPr>
            <w:tcW w:w="9736" w:type="dxa"/>
            <w:gridSpan w:val="4"/>
            <w:shd w:val="clear" w:color="auto" w:fill="D9D9D9" w:themeFill="background1" w:themeFillShade="D9"/>
          </w:tcPr>
          <w:p w14:paraId="2CFB71D5" w14:textId="77777777" w:rsidR="002714AC" w:rsidRPr="00CA1AF8" w:rsidRDefault="002714AC" w:rsidP="006A241D">
            <w:pPr>
              <w:spacing w:before="120" w:after="120"/>
              <w:rPr>
                <w:b/>
                <w:bCs/>
              </w:rPr>
            </w:pPr>
            <w:r w:rsidRPr="00CA1AF8">
              <w:rPr>
                <w:b/>
              </w:rPr>
              <w:t xml:space="preserve">LEADERSHIP CAPABILITY </w:t>
            </w:r>
            <w:r w:rsidR="009043D4" w:rsidRPr="00CA1AF8">
              <w:rPr>
                <w:b/>
              </w:rPr>
              <w:t>FRAMEWORK</w:t>
            </w:r>
          </w:p>
        </w:tc>
      </w:tr>
      <w:tr w:rsidR="00966D01" w:rsidRPr="00CA1AF8" w14:paraId="0422536D" w14:textId="77777777" w:rsidTr="009A50DF">
        <w:tc>
          <w:tcPr>
            <w:tcW w:w="9736" w:type="dxa"/>
            <w:gridSpan w:val="4"/>
          </w:tcPr>
          <w:p w14:paraId="6294DE55" w14:textId="77777777" w:rsidR="00B87FB1" w:rsidRPr="00CA1AF8" w:rsidRDefault="002714AC" w:rsidP="006A241D">
            <w:pPr>
              <w:spacing w:before="60" w:after="60"/>
            </w:pPr>
            <w:r w:rsidRPr="00CA1AF8">
              <w:t>In addition to the key selection criteria, applicants should be able to demonstrate the following attributes:</w:t>
            </w:r>
            <w:r w:rsidR="00B87FB1" w:rsidRPr="00CA1AF8">
              <w:rPr>
                <w:rFonts w:cstheme="minorHAnsi"/>
                <w:i/>
              </w:rPr>
              <w:t xml:space="preserve"> </w:t>
            </w:r>
          </w:p>
        </w:tc>
      </w:tr>
      <w:tr w:rsidR="00966D01" w:rsidRPr="00CA1AF8" w14:paraId="36CA0077"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CA1AF8" w14:paraId="3D4318A2" w14:textId="77777777" w:rsidTr="009319D2">
              <w:trPr>
                <w:cantSplit/>
                <w:trHeight w:val="567"/>
                <w:tblHeader/>
              </w:trPr>
              <w:tc>
                <w:tcPr>
                  <w:tcW w:w="839" w:type="pct"/>
                  <w:vAlign w:val="center"/>
                </w:tcPr>
                <w:p w14:paraId="33E72955" w14:textId="77777777" w:rsidR="00F3206C" w:rsidRPr="00CA1AF8" w:rsidRDefault="00BD0A48" w:rsidP="006A241D">
                  <w:pPr>
                    <w:jc w:val="center"/>
                    <w:rPr>
                      <w:rStyle w:val="MCMstyleChar"/>
                      <w:b/>
                    </w:rPr>
                  </w:pPr>
                  <w:r w:rsidRPr="00CA1AF8">
                    <w:rPr>
                      <w:rStyle w:val="MCMstyleChar"/>
                      <w:b/>
                    </w:rPr>
                    <w:t>KEY AREA</w:t>
                  </w:r>
                </w:p>
              </w:tc>
              <w:tc>
                <w:tcPr>
                  <w:tcW w:w="4161" w:type="pct"/>
                  <w:vAlign w:val="center"/>
                </w:tcPr>
                <w:p w14:paraId="46296637" w14:textId="77777777" w:rsidR="00F3206C" w:rsidRPr="00CA1AF8" w:rsidRDefault="00F3206C" w:rsidP="006A241D">
                  <w:pPr>
                    <w:jc w:val="center"/>
                    <w:rPr>
                      <w:rStyle w:val="MCMstyleChar"/>
                      <w:b/>
                    </w:rPr>
                  </w:pPr>
                  <w:r w:rsidRPr="00CA1AF8">
                    <w:rPr>
                      <w:rStyle w:val="MCMstyleChar"/>
                      <w:b/>
                    </w:rPr>
                    <w:t>BEHAVIOURAL CAPABILITIES</w:t>
                  </w:r>
                </w:p>
              </w:tc>
            </w:tr>
            <w:tr w:rsidR="00F3206C" w:rsidRPr="00CA1AF8" w14:paraId="15F23EB9" w14:textId="77777777" w:rsidTr="009319D2">
              <w:trPr>
                <w:cantSplit/>
                <w:trHeight w:val="1134"/>
              </w:trPr>
              <w:tc>
                <w:tcPr>
                  <w:tcW w:w="839" w:type="pct"/>
                  <w:vAlign w:val="center"/>
                </w:tcPr>
                <w:p w14:paraId="3DA7E504" w14:textId="77777777" w:rsidR="00F3206C" w:rsidRPr="00CA1AF8" w:rsidRDefault="00F3206C" w:rsidP="006A241D">
                  <w:pPr>
                    <w:jc w:val="center"/>
                    <w:rPr>
                      <w:rStyle w:val="MCMstyleChar"/>
                      <w:b/>
                    </w:rPr>
                  </w:pPr>
                  <w:r w:rsidRPr="00CA1AF8">
                    <w:rPr>
                      <w:rStyle w:val="MCMstyleChar"/>
                      <w:b/>
                    </w:rPr>
                    <w:t>PARTNERSHIPS</w:t>
                  </w:r>
                </w:p>
              </w:tc>
              <w:tc>
                <w:tcPr>
                  <w:tcW w:w="4161" w:type="pct"/>
                  <w:vAlign w:val="center"/>
                </w:tcPr>
                <w:p w14:paraId="6D099C33" w14:textId="77777777" w:rsidR="00F3206C" w:rsidRPr="00CA1AF8" w:rsidRDefault="00F3206C" w:rsidP="006A241D">
                  <w:pPr>
                    <w:rPr>
                      <w:rStyle w:val="MCMstyleChar"/>
                      <w:b/>
                    </w:rPr>
                  </w:pPr>
                  <w:r w:rsidRPr="00CA1AF8">
                    <w:rPr>
                      <w:rStyle w:val="MCMstyleChar"/>
                      <w:b/>
                    </w:rPr>
                    <w:t>Customer Focused</w:t>
                  </w:r>
                </w:p>
                <w:p w14:paraId="24BA30E3" w14:textId="3FE618D9" w:rsidR="00F3206C" w:rsidRPr="00CA1AF8" w:rsidRDefault="00F3206C" w:rsidP="006A241D">
                  <w:pPr>
                    <w:rPr>
                      <w:rStyle w:val="MCMstyleChar"/>
                    </w:rPr>
                  </w:pPr>
                  <w:r w:rsidRPr="00CA1AF8">
                    <w:rPr>
                      <w:rStyle w:val="MCMstyleChar"/>
                    </w:rPr>
                    <w:t xml:space="preserve">We do our best work when we understand </w:t>
                  </w:r>
                  <w:r w:rsidR="002100AE" w:rsidRPr="00CA1AF8">
                    <w:rPr>
                      <w:rStyle w:val="MCMstyleChar"/>
                    </w:rPr>
                    <w:t>people and</w:t>
                  </w:r>
                  <w:r w:rsidRPr="00CA1AF8">
                    <w:rPr>
                      <w:rStyle w:val="MCMstyleChar"/>
                    </w:rPr>
                    <w:t xml:space="preserve"> enable them to direct their own lives. We partner with others to provide access to what they need locally.</w:t>
                  </w:r>
                </w:p>
              </w:tc>
            </w:tr>
            <w:tr w:rsidR="00F3206C" w:rsidRPr="00CA1AF8" w14:paraId="0D231D89" w14:textId="77777777" w:rsidTr="009319D2">
              <w:trPr>
                <w:cantSplit/>
                <w:trHeight w:val="1134"/>
              </w:trPr>
              <w:tc>
                <w:tcPr>
                  <w:tcW w:w="839" w:type="pct"/>
                  <w:vAlign w:val="center"/>
                </w:tcPr>
                <w:p w14:paraId="541D5EAD" w14:textId="77777777" w:rsidR="00F3206C" w:rsidRPr="00CA1AF8" w:rsidRDefault="00F3206C" w:rsidP="006A241D">
                  <w:pPr>
                    <w:jc w:val="center"/>
                    <w:rPr>
                      <w:rStyle w:val="MCMstyleChar"/>
                      <w:b/>
                    </w:rPr>
                  </w:pPr>
                  <w:r w:rsidRPr="00CA1AF8">
                    <w:rPr>
                      <w:rStyle w:val="MCMstyleChar"/>
                      <w:b/>
                    </w:rPr>
                    <w:lastRenderedPageBreak/>
                    <w:t>PARTNERSHIPS</w:t>
                  </w:r>
                </w:p>
              </w:tc>
              <w:tc>
                <w:tcPr>
                  <w:tcW w:w="4161" w:type="pct"/>
                  <w:vAlign w:val="center"/>
                </w:tcPr>
                <w:p w14:paraId="05C5EDBD" w14:textId="77777777" w:rsidR="00F3206C" w:rsidRPr="00CA1AF8" w:rsidRDefault="00F3206C" w:rsidP="006A241D">
                  <w:pPr>
                    <w:rPr>
                      <w:rStyle w:val="MCMstyleChar"/>
                      <w:b/>
                    </w:rPr>
                  </w:pPr>
                  <w:r w:rsidRPr="00CA1AF8">
                    <w:rPr>
                      <w:rStyle w:val="MCMstyleChar"/>
                      <w:b/>
                    </w:rPr>
                    <w:t>Collaboration &amp; Cooperation</w:t>
                  </w:r>
                </w:p>
                <w:p w14:paraId="153E2BCD" w14:textId="0F907801" w:rsidR="00F3206C" w:rsidRPr="00CA1AF8" w:rsidRDefault="00F3206C" w:rsidP="006A241D">
                  <w:pPr>
                    <w:rPr>
                      <w:rStyle w:val="MCMstyleChar"/>
                    </w:rPr>
                  </w:pPr>
                  <w:r w:rsidRPr="00CA1AF8">
                    <w:rPr>
                      <w:rStyle w:val="MCMstyleChar"/>
                    </w:rPr>
                    <w:t xml:space="preserve">Seeks to find the right solution for all.  Stays </w:t>
                  </w:r>
                  <w:r w:rsidR="002100AE" w:rsidRPr="00CA1AF8">
                    <w:rPr>
                      <w:rStyle w:val="MCMstyleChar"/>
                    </w:rPr>
                    <w:t>connected and</w:t>
                  </w:r>
                  <w:r w:rsidRPr="00CA1AF8">
                    <w:rPr>
                      <w:rStyle w:val="MCMstyleChar"/>
                    </w:rPr>
                    <w:t xml:space="preserve"> works together with colleagues and customers to achieve great things.</w:t>
                  </w:r>
                </w:p>
              </w:tc>
            </w:tr>
            <w:tr w:rsidR="009319D2" w:rsidRPr="00CA1AF8" w14:paraId="2A23D518" w14:textId="77777777" w:rsidTr="009319D2">
              <w:trPr>
                <w:cantSplit/>
                <w:trHeight w:val="1134"/>
              </w:trPr>
              <w:tc>
                <w:tcPr>
                  <w:tcW w:w="839" w:type="pct"/>
                  <w:vAlign w:val="center"/>
                </w:tcPr>
                <w:p w14:paraId="4AA758BB" w14:textId="77777777" w:rsidR="009319D2" w:rsidRPr="00CA1AF8" w:rsidRDefault="009319D2" w:rsidP="006A241D">
                  <w:pPr>
                    <w:jc w:val="center"/>
                    <w:rPr>
                      <w:rStyle w:val="MCMstyleChar"/>
                      <w:b/>
                    </w:rPr>
                  </w:pPr>
                  <w:r w:rsidRPr="00CA1AF8">
                    <w:rPr>
                      <w:rStyle w:val="MCMstyleChar"/>
                      <w:b/>
                    </w:rPr>
                    <w:t>REPUTATION</w:t>
                  </w:r>
                </w:p>
              </w:tc>
              <w:tc>
                <w:tcPr>
                  <w:tcW w:w="4161" w:type="pct"/>
                  <w:vAlign w:val="center"/>
                </w:tcPr>
                <w:p w14:paraId="1103C8DD" w14:textId="77777777" w:rsidR="009319D2" w:rsidRPr="00CA1AF8" w:rsidRDefault="009319D2" w:rsidP="006A241D">
                  <w:pPr>
                    <w:rPr>
                      <w:rStyle w:val="MCMstyleChar"/>
                      <w:b/>
                    </w:rPr>
                  </w:pPr>
                  <w:r w:rsidRPr="00CA1AF8">
                    <w:rPr>
                      <w:rStyle w:val="MCMstyleChar"/>
                      <w:b/>
                    </w:rPr>
                    <w:t>Disrupting Disadvantage</w:t>
                  </w:r>
                </w:p>
                <w:p w14:paraId="593D9256" w14:textId="551A5666" w:rsidR="009319D2" w:rsidRPr="00CA1AF8" w:rsidRDefault="009319D2" w:rsidP="006A241D">
                  <w:pPr>
                    <w:rPr>
                      <w:rStyle w:val="MCMstyleChar"/>
                    </w:rPr>
                  </w:pPr>
                  <w:r w:rsidRPr="00CA1AF8">
                    <w:rPr>
                      <w:rStyle w:val="MCMstyleChar"/>
                    </w:rPr>
                    <w:t xml:space="preserve">Promotes </w:t>
                  </w:r>
                  <w:r w:rsidR="002100AE" w:rsidRPr="00CA1AF8">
                    <w:rPr>
                      <w:rStyle w:val="MCMstyleChar"/>
                    </w:rPr>
                    <w:t>fairness and</w:t>
                  </w:r>
                  <w:r w:rsidRPr="00CA1AF8">
                    <w:rPr>
                      <w:rStyle w:val="MCMstyleChar"/>
                    </w:rPr>
                    <w:t xml:space="preserve"> seeks to provide added advantage and opportunity to those who would normally be disadvantaged.</w:t>
                  </w:r>
                </w:p>
              </w:tc>
            </w:tr>
            <w:tr w:rsidR="00F1736C" w:rsidRPr="00CA1AF8" w14:paraId="5BDA1AED" w14:textId="77777777" w:rsidTr="00F1736C">
              <w:trPr>
                <w:cantSplit/>
                <w:trHeight w:val="1134"/>
              </w:trPr>
              <w:tc>
                <w:tcPr>
                  <w:tcW w:w="839" w:type="pct"/>
                  <w:vAlign w:val="center"/>
                </w:tcPr>
                <w:p w14:paraId="38725765" w14:textId="77777777" w:rsidR="00F1736C" w:rsidRPr="00CA1AF8" w:rsidRDefault="00F1736C" w:rsidP="006A241D">
                  <w:pPr>
                    <w:jc w:val="center"/>
                    <w:rPr>
                      <w:rStyle w:val="MCMstyleChar"/>
                      <w:b/>
                    </w:rPr>
                  </w:pPr>
                  <w:r w:rsidRPr="00CA1AF8">
                    <w:rPr>
                      <w:rStyle w:val="MCMstyleChar"/>
                      <w:b/>
                    </w:rPr>
                    <w:t>PEOPLE</w:t>
                  </w:r>
                </w:p>
              </w:tc>
              <w:tc>
                <w:tcPr>
                  <w:tcW w:w="4161" w:type="pct"/>
                  <w:vAlign w:val="center"/>
                </w:tcPr>
                <w:p w14:paraId="158F86E6" w14:textId="77777777" w:rsidR="00F1736C" w:rsidRPr="00CA1AF8" w:rsidRDefault="00F1736C" w:rsidP="006A241D">
                  <w:pPr>
                    <w:rPr>
                      <w:rStyle w:val="MCMstyleChar"/>
                      <w:b/>
                    </w:rPr>
                  </w:pPr>
                  <w:r w:rsidRPr="00CA1AF8">
                    <w:rPr>
                      <w:rStyle w:val="MCMstyleChar"/>
                      <w:b/>
                    </w:rPr>
                    <w:t>Resilience &amp; Bounce Back</w:t>
                  </w:r>
                </w:p>
                <w:p w14:paraId="3E36EACA" w14:textId="77777777" w:rsidR="00F1736C" w:rsidRPr="00CA1AF8" w:rsidRDefault="00F1736C" w:rsidP="006A241D">
                  <w:pPr>
                    <w:rPr>
                      <w:rStyle w:val="MCMstyleChar"/>
                      <w:b/>
                    </w:rPr>
                  </w:pPr>
                  <w:r w:rsidRPr="00CA1AF8">
                    <w:rPr>
                      <w:rStyle w:val="MCMstyleChar"/>
                    </w:rPr>
                    <w:t xml:space="preserve">Deals effectively with unexpected challenges and adversity.  Quickly recovers to take a positive stance to </w:t>
                  </w:r>
                  <w:proofErr w:type="gramStart"/>
                  <w:r w:rsidRPr="00CA1AF8">
                    <w:rPr>
                      <w:rStyle w:val="MCMstyleChar"/>
                    </w:rPr>
                    <w:t>set backs</w:t>
                  </w:r>
                  <w:proofErr w:type="gramEnd"/>
                  <w:r w:rsidRPr="00CA1AF8">
                    <w:rPr>
                      <w:rStyle w:val="MCMstyleChar"/>
                    </w:rPr>
                    <w:t xml:space="preserve"> and disappointments.</w:t>
                  </w:r>
                </w:p>
              </w:tc>
            </w:tr>
            <w:tr w:rsidR="009319D2" w:rsidRPr="00CA1AF8" w14:paraId="33975A41" w14:textId="77777777" w:rsidTr="009319D2">
              <w:trPr>
                <w:cantSplit/>
                <w:trHeight w:val="1134"/>
              </w:trPr>
              <w:tc>
                <w:tcPr>
                  <w:tcW w:w="839" w:type="pct"/>
                  <w:vAlign w:val="center"/>
                </w:tcPr>
                <w:p w14:paraId="62E29EA2" w14:textId="77777777" w:rsidR="009319D2" w:rsidRPr="00CA1AF8" w:rsidRDefault="009319D2" w:rsidP="006A241D">
                  <w:pPr>
                    <w:jc w:val="center"/>
                    <w:rPr>
                      <w:rStyle w:val="MCMstyleChar"/>
                      <w:b/>
                    </w:rPr>
                  </w:pPr>
                  <w:r w:rsidRPr="00CA1AF8">
                    <w:rPr>
                      <w:rStyle w:val="MCMstyleChar"/>
                      <w:b/>
                    </w:rPr>
                    <w:t>PEOPLE</w:t>
                  </w:r>
                </w:p>
              </w:tc>
              <w:tc>
                <w:tcPr>
                  <w:tcW w:w="4161" w:type="pct"/>
                  <w:vAlign w:val="center"/>
                </w:tcPr>
                <w:p w14:paraId="2AEC89D7" w14:textId="77777777" w:rsidR="009319D2" w:rsidRPr="00CA1AF8" w:rsidRDefault="009319D2" w:rsidP="006A241D">
                  <w:pPr>
                    <w:rPr>
                      <w:rStyle w:val="MCMstyleChar"/>
                      <w:b/>
                    </w:rPr>
                  </w:pPr>
                  <w:r w:rsidRPr="00CA1AF8">
                    <w:rPr>
                      <w:rStyle w:val="MCMstyleChar"/>
                      <w:b/>
                    </w:rPr>
                    <w:t>Builds Capability &amp; Realises Potential</w:t>
                  </w:r>
                </w:p>
                <w:p w14:paraId="4F70C08A" w14:textId="77777777" w:rsidR="009319D2" w:rsidRPr="00CA1AF8" w:rsidRDefault="009319D2" w:rsidP="006A241D">
                  <w:pPr>
                    <w:rPr>
                      <w:rStyle w:val="MCMstyleChar"/>
                    </w:rPr>
                  </w:pPr>
                  <w:r w:rsidRPr="00CA1AF8">
                    <w:rPr>
                      <w:rStyle w:val="MCMstyleChar"/>
                    </w:rPr>
                    <w:t>Plays an active role in their own and others’ development. Encourages and inspires others to realise ambitions and potential.</w:t>
                  </w:r>
                </w:p>
              </w:tc>
            </w:tr>
            <w:tr w:rsidR="009319D2" w:rsidRPr="00CA1AF8" w14:paraId="41B88605" w14:textId="77777777" w:rsidTr="009319D2">
              <w:trPr>
                <w:cantSplit/>
                <w:trHeight w:val="1134"/>
              </w:trPr>
              <w:tc>
                <w:tcPr>
                  <w:tcW w:w="839" w:type="pct"/>
                  <w:vAlign w:val="center"/>
                </w:tcPr>
                <w:p w14:paraId="506E4D93" w14:textId="77777777" w:rsidR="009319D2" w:rsidRPr="00CA1AF8" w:rsidRDefault="009319D2" w:rsidP="006A241D">
                  <w:pPr>
                    <w:jc w:val="center"/>
                    <w:rPr>
                      <w:rStyle w:val="MCMstyleChar"/>
                      <w:b/>
                    </w:rPr>
                  </w:pPr>
                  <w:r w:rsidRPr="00CA1AF8">
                    <w:rPr>
                      <w:rStyle w:val="MCMstyleChar"/>
                      <w:b/>
                    </w:rPr>
                    <w:t>PEOPLE</w:t>
                  </w:r>
                </w:p>
              </w:tc>
              <w:tc>
                <w:tcPr>
                  <w:tcW w:w="4161" w:type="pct"/>
                  <w:vAlign w:val="center"/>
                </w:tcPr>
                <w:p w14:paraId="32A2D1B3" w14:textId="77777777" w:rsidR="009319D2" w:rsidRPr="00CA1AF8" w:rsidRDefault="009319D2" w:rsidP="006A241D">
                  <w:pPr>
                    <w:rPr>
                      <w:rStyle w:val="MCMstyleChar"/>
                      <w:b/>
                    </w:rPr>
                  </w:pPr>
                  <w:r w:rsidRPr="00CA1AF8">
                    <w:rPr>
                      <w:rStyle w:val="MCMstyleChar"/>
                      <w:b/>
                    </w:rPr>
                    <w:t>Challenge &amp; Change</w:t>
                  </w:r>
                </w:p>
                <w:p w14:paraId="2B539CF1" w14:textId="77777777" w:rsidR="009319D2" w:rsidRPr="00CA1AF8" w:rsidRDefault="009319D2" w:rsidP="006A241D">
                  <w:pPr>
                    <w:rPr>
                      <w:rStyle w:val="MCMstyleChar"/>
                    </w:rPr>
                  </w:pPr>
                  <w:r w:rsidRPr="00CA1AF8">
                    <w:rPr>
                      <w:rStyle w:val="MCMstyleChar"/>
                    </w:rPr>
                    <w:t>Forward thinking. Challenges the status quo and looks for innovative solutions to how MCM can make a positive difference.</w:t>
                  </w:r>
                </w:p>
              </w:tc>
            </w:tr>
            <w:tr w:rsidR="009319D2" w:rsidRPr="00CA1AF8" w14:paraId="6A0526B1" w14:textId="77777777" w:rsidTr="009319D2">
              <w:trPr>
                <w:cantSplit/>
                <w:trHeight w:val="1134"/>
              </w:trPr>
              <w:tc>
                <w:tcPr>
                  <w:tcW w:w="839" w:type="pct"/>
                  <w:vAlign w:val="center"/>
                </w:tcPr>
                <w:p w14:paraId="5EFA37B2" w14:textId="77777777" w:rsidR="009319D2" w:rsidRPr="00CA1AF8" w:rsidRDefault="009319D2" w:rsidP="006A241D">
                  <w:pPr>
                    <w:jc w:val="center"/>
                    <w:rPr>
                      <w:rStyle w:val="MCMstyleChar"/>
                      <w:b/>
                    </w:rPr>
                  </w:pPr>
                  <w:r w:rsidRPr="00CA1AF8">
                    <w:rPr>
                      <w:rStyle w:val="MCMstyleChar"/>
                      <w:b/>
                    </w:rPr>
                    <w:t>PEOPLE</w:t>
                  </w:r>
                </w:p>
              </w:tc>
              <w:tc>
                <w:tcPr>
                  <w:tcW w:w="4161" w:type="pct"/>
                  <w:vAlign w:val="center"/>
                </w:tcPr>
                <w:p w14:paraId="40378540" w14:textId="77777777" w:rsidR="009319D2" w:rsidRPr="00CA1AF8" w:rsidRDefault="009319D2" w:rsidP="006A241D">
                  <w:pPr>
                    <w:rPr>
                      <w:rStyle w:val="MCMstyleChar"/>
                      <w:b/>
                    </w:rPr>
                  </w:pPr>
                  <w:r w:rsidRPr="00CA1AF8">
                    <w:rPr>
                      <w:rStyle w:val="MCMstyleChar"/>
                      <w:b/>
                    </w:rPr>
                    <w:t>Safety First</w:t>
                  </w:r>
                </w:p>
                <w:p w14:paraId="2CFFBD12" w14:textId="77777777" w:rsidR="009319D2" w:rsidRPr="00CA1AF8" w:rsidRDefault="009319D2" w:rsidP="006A241D">
                  <w:pPr>
                    <w:rPr>
                      <w:rStyle w:val="MCMstyleChar"/>
                    </w:rPr>
                  </w:pPr>
                  <w:r w:rsidRPr="00CA1AF8">
                    <w:rPr>
                      <w:rStyle w:val="MCMstyleChar"/>
                    </w:rPr>
                    <w:t>Always puts safety first. Creates a safe, healthy and caring workplace that is expressed in all operational activities and interactions with others.</w:t>
                  </w:r>
                </w:p>
              </w:tc>
            </w:tr>
          </w:tbl>
          <w:p w14:paraId="62AA3542" w14:textId="77777777" w:rsidR="002714AC" w:rsidRPr="00CA1AF8" w:rsidRDefault="00B87FB1" w:rsidP="006A241D">
            <w:pPr>
              <w:spacing w:before="60" w:after="60"/>
              <w:jc w:val="both"/>
              <w:rPr>
                <w:b/>
                <w:bCs/>
              </w:rPr>
            </w:pPr>
            <w:r w:rsidRPr="00CA1AF8">
              <w:rPr>
                <w:rStyle w:val="MCMstyleChar"/>
              </w:rPr>
              <w:t xml:space="preserve">   </w:t>
            </w: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6A241D">
            <w:pPr>
              <w:spacing w:before="120" w:after="120"/>
              <w:rPr>
                <w:b/>
              </w:rPr>
            </w:pPr>
            <w:r w:rsidRPr="00CA1AF8">
              <w:rPr>
                <w:b/>
              </w:rPr>
              <w:lastRenderedPageBreak/>
              <w:t>OUR VALUES</w:t>
            </w:r>
          </w:p>
        </w:tc>
      </w:tr>
      <w:tr w:rsidR="00966D01" w:rsidRPr="00CA1AF8" w14:paraId="0D38D052" w14:textId="77777777" w:rsidTr="009A50DF">
        <w:tc>
          <w:tcPr>
            <w:tcW w:w="9736" w:type="dxa"/>
            <w:gridSpan w:val="4"/>
          </w:tcPr>
          <w:p w14:paraId="52046238" w14:textId="77777777" w:rsidR="002714AC" w:rsidRPr="00CA1AF8" w:rsidRDefault="002714AC" w:rsidP="006A241D">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6A241D">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lastRenderedPageBreak/>
              <w:t>Accountable</w:t>
            </w:r>
          </w:p>
        </w:tc>
        <w:tc>
          <w:tcPr>
            <w:tcW w:w="8318" w:type="dxa"/>
            <w:gridSpan w:val="3"/>
            <w:tcBorders>
              <w:top w:val="single" w:sz="4" w:space="0" w:color="auto"/>
            </w:tcBorders>
            <w:vAlign w:val="center"/>
          </w:tcPr>
          <w:p w14:paraId="01733318"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6A241D">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rsidP="006A241D"/>
    <w:sectPr w:rsidR="00D82CC0" w:rsidRPr="00CA1AF8" w:rsidSect="00D45EA8">
      <w:headerReference w:type="default" r:id="rId11"/>
      <w:footerReference w:type="default" r:id="rId1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D24C" w14:textId="77777777" w:rsidR="00126957" w:rsidRDefault="00126957" w:rsidP="002714AC">
      <w:pPr>
        <w:spacing w:after="0" w:line="240" w:lineRule="auto"/>
      </w:pPr>
      <w:r>
        <w:separator/>
      </w:r>
    </w:p>
  </w:endnote>
  <w:endnote w:type="continuationSeparator" w:id="0">
    <w:p w14:paraId="4ACC1B7F" w14:textId="77777777" w:rsidR="00126957" w:rsidRDefault="00126957"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0AA5" w14:textId="77777777" w:rsidR="00126957" w:rsidRDefault="00126957" w:rsidP="002714AC">
      <w:pPr>
        <w:spacing w:after="0" w:line="240" w:lineRule="auto"/>
      </w:pPr>
      <w:r>
        <w:separator/>
      </w:r>
    </w:p>
  </w:footnote>
  <w:footnote w:type="continuationSeparator" w:id="0">
    <w:p w14:paraId="41964678" w14:textId="77777777" w:rsidR="00126957" w:rsidRDefault="00126957"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6A0D" w14:textId="720DB023"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288"/>
    <w:multiLevelType w:val="hybridMultilevel"/>
    <w:tmpl w:val="B24233A4"/>
    <w:lvl w:ilvl="0" w:tplc="70CEF62C">
      <w:numFmt w:val="bullet"/>
      <w:lvlText w:val="-"/>
      <w:lvlJc w:val="left"/>
      <w:pPr>
        <w:ind w:left="827" w:hanging="360"/>
      </w:pPr>
      <w:rPr>
        <w:rFonts w:ascii="Calibri" w:eastAsia="Calibri" w:hAnsi="Calibri" w:cs="Calibri" w:hint="default"/>
        <w:w w:val="100"/>
        <w:sz w:val="22"/>
        <w:szCs w:val="22"/>
        <w:lang w:val="en-AU" w:eastAsia="en-AU" w:bidi="en-AU"/>
      </w:rPr>
    </w:lvl>
    <w:lvl w:ilvl="1" w:tplc="B90C81D2">
      <w:numFmt w:val="bullet"/>
      <w:lvlText w:val="•"/>
      <w:lvlJc w:val="left"/>
      <w:pPr>
        <w:ind w:left="1491" w:hanging="360"/>
      </w:pPr>
      <w:rPr>
        <w:rFonts w:hint="default"/>
        <w:lang w:val="en-AU" w:eastAsia="en-AU" w:bidi="en-AU"/>
      </w:rPr>
    </w:lvl>
    <w:lvl w:ilvl="2" w:tplc="E6084796">
      <w:numFmt w:val="bullet"/>
      <w:lvlText w:val="•"/>
      <w:lvlJc w:val="left"/>
      <w:pPr>
        <w:ind w:left="2162" w:hanging="360"/>
      </w:pPr>
      <w:rPr>
        <w:rFonts w:hint="default"/>
        <w:lang w:val="en-AU" w:eastAsia="en-AU" w:bidi="en-AU"/>
      </w:rPr>
    </w:lvl>
    <w:lvl w:ilvl="3" w:tplc="C2BE9072">
      <w:numFmt w:val="bullet"/>
      <w:lvlText w:val="•"/>
      <w:lvlJc w:val="left"/>
      <w:pPr>
        <w:ind w:left="2834" w:hanging="360"/>
      </w:pPr>
      <w:rPr>
        <w:rFonts w:hint="default"/>
        <w:lang w:val="en-AU" w:eastAsia="en-AU" w:bidi="en-AU"/>
      </w:rPr>
    </w:lvl>
    <w:lvl w:ilvl="4" w:tplc="06DC71E4">
      <w:numFmt w:val="bullet"/>
      <w:lvlText w:val="•"/>
      <w:lvlJc w:val="left"/>
      <w:pPr>
        <w:ind w:left="3505" w:hanging="360"/>
      </w:pPr>
      <w:rPr>
        <w:rFonts w:hint="default"/>
        <w:lang w:val="en-AU" w:eastAsia="en-AU" w:bidi="en-AU"/>
      </w:rPr>
    </w:lvl>
    <w:lvl w:ilvl="5" w:tplc="901617CC">
      <w:numFmt w:val="bullet"/>
      <w:lvlText w:val="•"/>
      <w:lvlJc w:val="left"/>
      <w:pPr>
        <w:ind w:left="4177" w:hanging="360"/>
      </w:pPr>
      <w:rPr>
        <w:rFonts w:hint="default"/>
        <w:lang w:val="en-AU" w:eastAsia="en-AU" w:bidi="en-AU"/>
      </w:rPr>
    </w:lvl>
    <w:lvl w:ilvl="6" w:tplc="35E04112">
      <w:numFmt w:val="bullet"/>
      <w:lvlText w:val="•"/>
      <w:lvlJc w:val="left"/>
      <w:pPr>
        <w:ind w:left="4848" w:hanging="360"/>
      </w:pPr>
      <w:rPr>
        <w:rFonts w:hint="default"/>
        <w:lang w:val="en-AU" w:eastAsia="en-AU" w:bidi="en-AU"/>
      </w:rPr>
    </w:lvl>
    <w:lvl w:ilvl="7" w:tplc="CD829E3E">
      <w:numFmt w:val="bullet"/>
      <w:lvlText w:val="•"/>
      <w:lvlJc w:val="left"/>
      <w:pPr>
        <w:ind w:left="5519" w:hanging="360"/>
      </w:pPr>
      <w:rPr>
        <w:rFonts w:hint="default"/>
        <w:lang w:val="en-AU" w:eastAsia="en-AU" w:bidi="en-AU"/>
      </w:rPr>
    </w:lvl>
    <w:lvl w:ilvl="8" w:tplc="4C388B96">
      <w:numFmt w:val="bullet"/>
      <w:lvlText w:val="•"/>
      <w:lvlJc w:val="left"/>
      <w:pPr>
        <w:ind w:left="6191" w:hanging="360"/>
      </w:pPr>
      <w:rPr>
        <w:rFonts w:hint="default"/>
        <w:lang w:val="en-AU" w:eastAsia="en-AU" w:bidi="en-AU"/>
      </w:rPr>
    </w:lvl>
  </w:abstractNum>
  <w:abstractNum w:abstractNumId="1"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930452"/>
    <w:multiLevelType w:val="hybridMultilevel"/>
    <w:tmpl w:val="DBA4C120"/>
    <w:lvl w:ilvl="0" w:tplc="5D70E440">
      <w:start w:val="1"/>
      <w:numFmt w:val="decimal"/>
      <w:lvlText w:val="%1)"/>
      <w:lvlJc w:val="left"/>
      <w:pPr>
        <w:ind w:left="387" w:hanging="248"/>
      </w:pPr>
      <w:rPr>
        <w:rFonts w:ascii="Calibri" w:eastAsia="Calibri" w:hAnsi="Calibri" w:cs="Calibri" w:hint="default"/>
        <w:spacing w:val="0"/>
        <w:w w:val="100"/>
        <w:sz w:val="22"/>
        <w:szCs w:val="22"/>
        <w:lang w:val="en-AU" w:eastAsia="en-AU" w:bidi="en-AU"/>
      </w:rPr>
    </w:lvl>
    <w:lvl w:ilvl="1" w:tplc="E70423A2">
      <w:numFmt w:val="bullet"/>
      <w:lvlText w:val="•"/>
      <w:lvlJc w:val="left"/>
      <w:pPr>
        <w:ind w:left="1344" w:hanging="248"/>
      </w:pPr>
      <w:rPr>
        <w:rFonts w:hint="default"/>
        <w:lang w:val="en-AU" w:eastAsia="en-AU" w:bidi="en-AU"/>
      </w:rPr>
    </w:lvl>
    <w:lvl w:ilvl="2" w:tplc="714041B4">
      <w:numFmt w:val="bullet"/>
      <w:lvlText w:val="•"/>
      <w:lvlJc w:val="left"/>
      <w:pPr>
        <w:ind w:left="2309" w:hanging="248"/>
      </w:pPr>
      <w:rPr>
        <w:rFonts w:hint="default"/>
        <w:lang w:val="en-AU" w:eastAsia="en-AU" w:bidi="en-AU"/>
      </w:rPr>
    </w:lvl>
    <w:lvl w:ilvl="3" w:tplc="E988BA82">
      <w:numFmt w:val="bullet"/>
      <w:lvlText w:val="•"/>
      <w:lvlJc w:val="left"/>
      <w:pPr>
        <w:ind w:left="3273" w:hanging="248"/>
      </w:pPr>
      <w:rPr>
        <w:rFonts w:hint="default"/>
        <w:lang w:val="en-AU" w:eastAsia="en-AU" w:bidi="en-AU"/>
      </w:rPr>
    </w:lvl>
    <w:lvl w:ilvl="4" w:tplc="A382461A">
      <w:numFmt w:val="bullet"/>
      <w:lvlText w:val="•"/>
      <w:lvlJc w:val="left"/>
      <w:pPr>
        <w:ind w:left="4238" w:hanging="248"/>
      </w:pPr>
      <w:rPr>
        <w:rFonts w:hint="default"/>
        <w:lang w:val="en-AU" w:eastAsia="en-AU" w:bidi="en-AU"/>
      </w:rPr>
    </w:lvl>
    <w:lvl w:ilvl="5" w:tplc="9EA48740">
      <w:numFmt w:val="bullet"/>
      <w:lvlText w:val="•"/>
      <w:lvlJc w:val="left"/>
      <w:pPr>
        <w:ind w:left="5203" w:hanging="248"/>
      </w:pPr>
      <w:rPr>
        <w:rFonts w:hint="default"/>
        <w:lang w:val="en-AU" w:eastAsia="en-AU" w:bidi="en-AU"/>
      </w:rPr>
    </w:lvl>
    <w:lvl w:ilvl="6" w:tplc="0E7AC196">
      <w:numFmt w:val="bullet"/>
      <w:lvlText w:val="•"/>
      <w:lvlJc w:val="left"/>
      <w:pPr>
        <w:ind w:left="6167" w:hanging="248"/>
      </w:pPr>
      <w:rPr>
        <w:rFonts w:hint="default"/>
        <w:lang w:val="en-AU" w:eastAsia="en-AU" w:bidi="en-AU"/>
      </w:rPr>
    </w:lvl>
    <w:lvl w:ilvl="7" w:tplc="12BC225E">
      <w:numFmt w:val="bullet"/>
      <w:lvlText w:val="•"/>
      <w:lvlJc w:val="left"/>
      <w:pPr>
        <w:ind w:left="7132" w:hanging="248"/>
      </w:pPr>
      <w:rPr>
        <w:rFonts w:hint="default"/>
        <w:lang w:val="en-AU" w:eastAsia="en-AU" w:bidi="en-AU"/>
      </w:rPr>
    </w:lvl>
    <w:lvl w:ilvl="8" w:tplc="F9E0D09A">
      <w:numFmt w:val="bullet"/>
      <w:lvlText w:val="•"/>
      <w:lvlJc w:val="left"/>
      <w:pPr>
        <w:ind w:left="8097" w:hanging="248"/>
      </w:pPr>
      <w:rPr>
        <w:rFonts w:hint="default"/>
        <w:lang w:val="en-AU" w:eastAsia="en-AU" w:bidi="en-AU"/>
      </w:rPr>
    </w:lvl>
  </w:abstractNum>
  <w:abstractNum w:abstractNumId="4"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A17AA9"/>
    <w:multiLevelType w:val="hybridMultilevel"/>
    <w:tmpl w:val="A3AA1FE2"/>
    <w:lvl w:ilvl="0" w:tplc="A97C9A3E">
      <w:numFmt w:val="bullet"/>
      <w:lvlText w:val="-"/>
      <w:lvlJc w:val="left"/>
      <w:pPr>
        <w:ind w:left="1219" w:hanging="360"/>
      </w:pPr>
      <w:rPr>
        <w:rFonts w:ascii="Calibri" w:eastAsia="Calibri" w:hAnsi="Calibri" w:cs="Calibri" w:hint="default"/>
      </w:rPr>
    </w:lvl>
    <w:lvl w:ilvl="1" w:tplc="0C090003" w:tentative="1">
      <w:start w:val="1"/>
      <w:numFmt w:val="bullet"/>
      <w:lvlText w:val="o"/>
      <w:lvlJc w:val="left"/>
      <w:pPr>
        <w:ind w:left="1939" w:hanging="360"/>
      </w:pPr>
      <w:rPr>
        <w:rFonts w:ascii="Courier New" w:hAnsi="Courier New" w:cs="Courier New" w:hint="default"/>
      </w:rPr>
    </w:lvl>
    <w:lvl w:ilvl="2" w:tplc="0C090005" w:tentative="1">
      <w:start w:val="1"/>
      <w:numFmt w:val="bullet"/>
      <w:lvlText w:val=""/>
      <w:lvlJc w:val="left"/>
      <w:pPr>
        <w:ind w:left="2659" w:hanging="360"/>
      </w:pPr>
      <w:rPr>
        <w:rFonts w:ascii="Wingdings" w:hAnsi="Wingdings" w:hint="default"/>
      </w:rPr>
    </w:lvl>
    <w:lvl w:ilvl="3" w:tplc="0C090001" w:tentative="1">
      <w:start w:val="1"/>
      <w:numFmt w:val="bullet"/>
      <w:lvlText w:val=""/>
      <w:lvlJc w:val="left"/>
      <w:pPr>
        <w:ind w:left="3379" w:hanging="360"/>
      </w:pPr>
      <w:rPr>
        <w:rFonts w:ascii="Symbol" w:hAnsi="Symbol" w:hint="default"/>
      </w:rPr>
    </w:lvl>
    <w:lvl w:ilvl="4" w:tplc="0C090003" w:tentative="1">
      <w:start w:val="1"/>
      <w:numFmt w:val="bullet"/>
      <w:lvlText w:val="o"/>
      <w:lvlJc w:val="left"/>
      <w:pPr>
        <w:ind w:left="4099" w:hanging="360"/>
      </w:pPr>
      <w:rPr>
        <w:rFonts w:ascii="Courier New" w:hAnsi="Courier New" w:cs="Courier New" w:hint="default"/>
      </w:rPr>
    </w:lvl>
    <w:lvl w:ilvl="5" w:tplc="0C090005" w:tentative="1">
      <w:start w:val="1"/>
      <w:numFmt w:val="bullet"/>
      <w:lvlText w:val=""/>
      <w:lvlJc w:val="left"/>
      <w:pPr>
        <w:ind w:left="4819" w:hanging="360"/>
      </w:pPr>
      <w:rPr>
        <w:rFonts w:ascii="Wingdings" w:hAnsi="Wingdings" w:hint="default"/>
      </w:rPr>
    </w:lvl>
    <w:lvl w:ilvl="6" w:tplc="0C090001" w:tentative="1">
      <w:start w:val="1"/>
      <w:numFmt w:val="bullet"/>
      <w:lvlText w:val=""/>
      <w:lvlJc w:val="left"/>
      <w:pPr>
        <w:ind w:left="5539" w:hanging="360"/>
      </w:pPr>
      <w:rPr>
        <w:rFonts w:ascii="Symbol" w:hAnsi="Symbol" w:hint="default"/>
      </w:rPr>
    </w:lvl>
    <w:lvl w:ilvl="7" w:tplc="0C090003" w:tentative="1">
      <w:start w:val="1"/>
      <w:numFmt w:val="bullet"/>
      <w:lvlText w:val="o"/>
      <w:lvlJc w:val="left"/>
      <w:pPr>
        <w:ind w:left="6259" w:hanging="360"/>
      </w:pPr>
      <w:rPr>
        <w:rFonts w:ascii="Courier New" w:hAnsi="Courier New" w:cs="Courier New" w:hint="default"/>
      </w:rPr>
    </w:lvl>
    <w:lvl w:ilvl="8" w:tplc="0C090005" w:tentative="1">
      <w:start w:val="1"/>
      <w:numFmt w:val="bullet"/>
      <w:lvlText w:val=""/>
      <w:lvlJc w:val="left"/>
      <w:pPr>
        <w:ind w:left="6979" w:hanging="360"/>
      </w:pPr>
      <w:rPr>
        <w:rFonts w:ascii="Wingdings" w:hAnsi="Wingdings" w:hint="default"/>
      </w:rPr>
    </w:lvl>
  </w:abstractNum>
  <w:abstractNum w:abstractNumId="6" w15:restartNumberingAfterBreak="0">
    <w:nsid w:val="4BBF331C"/>
    <w:multiLevelType w:val="hybridMultilevel"/>
    <w:tmpl w:val="08D41AB8"/>
    <w:lvl w:ilvl="0" w:tplc="751404BA">
      <w:numFmt w:val="bullet"/>
      <w:lvlText w:val=""/>
      <w:lvlJc w:val="left"/>
      <w:pPr>
        <w:ind w:left="500" w:hanging="413"/>
      </w:pPr>
      <w:rPr>
        <w:rFonts w:ascii="Symbol" w:eastAsia="Symbol" w:hAnsi="Symbol" w:cs="Symbol" w:hint="default"/>
        <w:w w:val="100"/>
        <w:sz w:val="22"/>
        <w:szCs w:val="22"/>
        <w:lang w:val="en-AU" w:eastAsia="en-AU" w:bidi="en-AU"/>
      </w:rPr>
    </w:lvl>
    <w:lvl w:ilvl="1" w:tplc="ADA41196">
      <w:numFmt w:val="bullet"/>
      <w:lvlText w:val=""/>
      <w:lvlJc w:val="left"/>
      <w:pPr>
        <w:ind w:left="859" w:hanging="360"/>
      </w:pPr>
      <w:rPr>
        <w:rFonts w:ascii="Symbol" w:eastAsia="Symbol" w:hAnsi="Symbol" w:cs="Symbol" w:hint="default"/>
        <w:w w:val="100"/>
        <w:sz w:val="22"/>
        <w:szCs w:val="22"/>
        <w:lang w:val="en-AU" w:eastAsia="en-AU" w:bidi="en-AU"/>
      </w:rPr>
    </w:lvl>
    <w:lvl w:ilvl="2" w:tplc="E7FC4D52">
      <w:numFmt w:val="bullet"/>
      <w:lvlText w:val="•"/>
      <w:lvlJc w:val="left"/>
      <w:pPr>
        <w:ind w:left="1878" w:hanging="360"/>
      </w:pPr>
      <w:rPr>
        <w:rFonts w:hint="default"/>
        <w:lang w:val="en-AU" w:eastAsia="en-AU" w:bidi="en-AU"/>
      </w:rPr>
    </w:lvl>
    <w:lvl w:ilvl="3" w:tplc="A3CE866E">
      <w:numFmt w:val="bullet"/>
      <w:lvlText w:val="•"/>
      <w:lvlJc w:val="left"/>
      <w:pPr>
        <w:ind w:left="2896" w:hanging="360"/>
      </w:pPr>
      <w:rPr>
        <w:rFonts w:hint="default"/>
        <w:lang w:val="en-AU" w:eastAsia="en-AU" w:bidi="en-AU"/>
      </w:rPr>
    </w:lvl>
    <w:lvl w:ilvl="4" w:tplc="A5785486">
      <w:numFmt w:val="bullet"/>
      <w:lvlText w:val="•"/>
      <w:lvlJc w:val="left"/>
      <w:pPr>
        <w:ind w:left="3915" w:hanging="360"/>
      </w:pPr>
      <w:rPr>
        <w:rFonts w:hint="default"/>
        <w:lang w:val="en-AU" w:eastAsia="en-AU" w:bidi="en-AU"/>
      </w:rPr>
    </w:lvl>
    <w:lvl w:ilvl="5" w:tplc="1B76CFF2">
      <w:numFmt w:val="bullet"/>
      <w:lvlText w:val="•"/>
      <w:lvlJc w:val="left"/>
      <w:pPr>
        <w:ind w:left="4933" w:hanging="360"/>
      </w:pPr>
      <w:rPr>
        <w:rFonts w:hint="default"/>
        <w:lang w:val="en-AU" w:eastAsia="en-AU" w:bidi="en-AU"/>
      </w:rPr>
    </w:lvl>
    <w:lvl w:ilvl="6" w:tplc="13C6D38A">
      <w:numFmt w:val="bullet"/>
      <w:lvlText w:val="•"/>
      <w:lvlJc w:val="left"/>
      <w:pPr>
        <w:ind w:left="5952" w:hanging="360"/>
      </w:pPr>
      <w:rPr>
        <w:rFonts w:hint="default"/>
        <w:lang w:val="en-AU" w:eastAsia="en-AU" w:bidi="en-AU"/>
      </w:rPr>
    </w:lvl>
    <w:lvl w:ilvl="7" w:tplc="E062C11A">
      <w:numFmt w:val="bullet"/>
      <w:lvlText w:val="•"/>
      <w:lvlJc w:val="left"/>
      <w:pPr>
        <w:ind w:left="6970" w:hanging="360"/>
      </w:pPr>
      <w:rPr>
        <w:rFonts w:hint="default"/>
        <w:lang w:val="en-AU" w:eastAsia="en-AU" w:bidi="en-AU"/>
      </w:rPr>
    </w:lvl>
    <w:lvl w:ilvl="8" w:tplc="BC06E986">
      <w:numFmt w:val="bullet"/>
      <w:lvlText w:val="•"/>
      <w:lvlJc w:val="left"/>
      <w:pPr>
        <w:ind w:left="7989" w:hanging="360"/>
      </w:pPr>
      <w:rPr>
        <w:rFonts w:hint="default"/>
        <w:lang w:val="en-AU" w:eastAsia="en-AU" w:bidi="en-AU"/>
      </w:rPr>
    </w:lvl>
  </w:abstractNum>
  <w:abstractNum w:abstractNumId="7" w15:restartNumberingAfterBreak="0">
    <w:nsid w:val="5D456E93"/>
    <w:multiLevelType w:val="hybridMultilevel"/>
    <w:tmpl w:val="FA7CF9B0"/>
    <w:lvl w:ilvl="0" w:tplc="0C090001">
      <w:start w:val="1"/>
      <w:numFmt w:val="bullet"/>
      <w:lvlText w:val=""/>
      <w:lvlJc w:val="left"/>
      <w:pPr>
        <w:ind w:left="1547" w:hanging="360"/>
      </w:pPr>
      <w:rPr>
        <w:rFonts w:ascii="Symbol" w:hAnsi="Symbol" w:hint="default"/>
      </w:rPr>
    </w:lvl>
    <w:lvl w:ilvl="1" w:tplc="0C090003" w:tentative="1">
      <w:start w:val="1"/>
      <w:numFmt w:val="bullet"/>
      <w:lvlText w:val="o"/>
      <w:lvlJc w:val="left"/>
      <w:pPr>
        <w:ind w:left="2267" w:hanging="360"/>
      </w:pPr>
      <w:rPr>
        <w:rFonts w:ascii="Courier New" w:hAnsi="Courier New" w:cs="Courier New" w:hint="default"/>
      </w:rPr>
    </w:lvl>
    <w:lvl w:ilvl="2" w:tplc="0C090005" w:tentative="1">
      <w:start w:val="1"/>
      <w:numFmt w:val="bullet"/>
      <w:lvlText w:val=""/>
      <w:lvlJc w:val="left"/>
      <w:pPr>
        <w:ind w:left="2987" w:hanging="360"/>
      </w:pPr>
      <w:rPr>
        <w:rFonts w:ascii="Wingdings" w:hAnsi="Wingdings" w:hint="default"/>
      </w:rPr>
    </w:lvl>
    <w:lvl w:ilvl="3" w:tplc="0C090001" w:tentative="1">
      <w:start w:val="1"/>
      <w:numFmt w:val="bullet"/>
      <w:lvlText w:val=""/>
      <w:lvlJc w:val="left"/>
      <w:pPr>
        <w:ind w:left="3707" w:hanging="360"/>
      </w:pPr>
      <w:rPr>
        <w:rFonts w:ascii="Symbol" w:hAnsi="Symbol" w:hint="default"/>
      </w:rPr>
    </w:lvl>
    <w:lvl w:ilvl="4" w:tplc="0C090003" w:tentative="1">
      <w:start w:val="1"/>
      <w:numFmt w:val="bullet"/>
      <w:lvlText w:val="o"/>
      <w:lvlJc w:val="left"/>
      <w:pPr>
        <w:ind w:left="4427" w:hanging="360"/>
      </w:pPr>
      <w:rPr>
        <w:rFonts w:ascii="Courier New" w:hAnsi="Courier New" w:cs="Courier New" w:hint="default"/>
      </w:rPr>
    </w:lvl>
    <w:lvl w:ilvl="5" w:tplc="0C090005" w:tentative="1">
      <w:start w:val="1"/>
      <w:numFmt w:val="bullet"/>
      <w:lvlText w:val=""/>
      <w:lvlJc w:val="left"/>
      <w:pPr>
        <w:ind w:left="5147" w:hanging="360"/>
      </w:pPr>
      <w:rPr>
        <w:rFonts w:ascii="Wingdings" w:hAnsi="Wingdings" w:hint="default"/>
      </w:rPr>
    </w:lvl>
    <w:lvl w:ilvl="6" w:tplc="0C090001" w:tentative="1">
      <w:start w:val="1"/>
      <w:numFmt w:val="bullet"/>
      <w:lvlText w:val=""/>
      <w:lvlJc w:val="left"/>
      <w:pPr>
        <w:ind w:left="5867" w:hanging="360"/>
      </w:pPr>
      <w:rPr>
        <w:rFonts w:ascii="Symbol" w:hAnsi="Symbol" w:hint="default"/>
      </w:rPr>
    </w:lvl>
    <w:lvl w:ilvl="7" w:tplc="0C090003" w:tentative="1">
      <w:start w:val="1"/>
      <w:numFmt w:val="bullet"/>
      <w:lvlText w:val="o"/>
      <w:lvlJc w:val="left"/>
      <w:pPr>
        <w:ind w:left="6587" w:hanging="360"/>
      </w:pPr>
      <w:rPr>
        <w:rFonts w:ascii="Courier New" w:hAnsi="Courier New" w:cs="Courier New" w:hint="default"/>
      </w:rPr>
    </w:lvl>
    <w:lvl w:ilvl="8" w:tplc="0C090005" w:tentative="1">
      <w:start w:val="1"/>
      <w:numFmt w:val="bullet"/>
      <w:lvlText w:val=""/>
      <w:lvlJc w:val="left"/>
      <w:pPr>
        <w:ind w:left="7307" w:hanging="360"/>
      </w:pPr>
      <w:rPr>
        <w:rFonts w:ascii="Wingdings" w:hAnsi="Wingdings" w:hint="default"/>
      </w:rPr>
    </w:lvl>
  </w:abstractNum>
  <w:abstractNum w:abstractNumId="8"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8853994">
    <w:abstractNumId w:val="2"/>
  </w:num>
  <w:num w:numId="2" w16cid:durableId="1352610487">
    <w:abstractNumId w:val="1"/>
  </w:num>
  <w:num w:numId="3" w16cid:durableId="223024571">
    <w:abstractNumId w:val="9"/>
  </w:num>
  <w:num w:numId="4" w16cid:durableId="1471098842">
    <w:abstractNumId w:val="4"/>
  </w:num>
  <w:num w:numId="5" w16cid:durableId="756248075">
    <w:abstractNumId w:val="8"/>
  </w:num>
  <w:num w:numId="6" w16cid:durableId="1444032622">
    <w:abstractNumId w:val="6"/>
  </w:num>
  <w:num w:numId="7" w16cid:durableId="1342312687">
    <w:abstractNumId w:val="3"/>
  </w:num>
  <w:num w:numId="8" w16cid:durableId="95252211">
    <w:abstractNumId w:val="5"/>
  </w:num>
  <w:num w:numId="9" w16cid:durableId="75901822">
    <w:abstractNumId w:val="0"/>
  </w:num>
  <w:num w:numId="10" w16cid:durableId="1980842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406DD"/>
    <w:rsid w:val="00047E4A"/>
    <w:rsid w:val="000643A5"/>
    <w:rsid w:val="000656AA"/>
    <w:rsid w:val="000722C9"/>
    <w:rsid w:val="000923CB"/>
    <w:rsid w:val="000E5E51"/>
    <w:rsid w:val="000F594E"/>
    <w:rsid w:val="00117200"/>
    <w:rsid w:val="00126957"/>
    <w:rsid w:val="001F7B57"/>
    <w:rsid w:val="002100AE"/>
    <w:rsid w:val="00240BC8"/>
    <w:rsid w:val="002714AC"/>
    <w:rsid w:val="00291D06"/>
    <w:rsid w:val="002B27FA"/>
    <w:rsid w:val="002D2CFE"/>
    <w:rsid w:val="002D676F"/>
    <w:rsid w:val="002E0FFD"/>
    <w:rsid w:val="00322E5B"/>
    <w:rsid w:val="0033525C"/>
    <w:rsid w:val="00365C3C"/>
    <w:rsid w:val="00384692"/>
    <w:rsid w:val="003C73FC"/>
    <w:rsid w:val="003D64E0"/>
    <w:rsid w:val="003D7809"/>
    <w:rsid w:val="004D0B6E"/>
    <w:rsid w:val="004F1967"/>
    <w:rsid w:val="004F7C8E"/>
    <w:rsid w:val="005206AE"/>
    <w:rsid w:val="0052257B"/>
    <w:rsid w:val="00530D4E"/>
    <w:rsid w:val="00542BFF"/>
    <w:rsid w:val="00555113"/>
    <w:rsid w:val="005608D6"/>
    <w:rsid w:val="005952BA"/>
    <w:rsid w:val="005C6E7A"/>
    <w:rsid w:val="005C79A6"/>
    <w:rsid w:val="005F00C5"/>
    <w:rsid w:val="00615223"/>
    <w:rsid w:val="006715A4"/>
    <w:rsid w:val="00675F6C"/>
    <w:rsid w:val="006A11EF"/>
    <w:rsid w:val="006A241D"/>
    <w:rsid w:val="006E39D2"/>
    <w:rsid w:val="0072695D"/>
    <w:rsid w:val="00740415"/>
    <w:rsid w:val="007F725E"/>
    <w:rsid w:val="0080770E"/>
    <w:rsid w:val="0084001F"/>
    <w:rsid w:val="0085066B"/>
    <w:rsid w:val="0086160A"/>
    <w:rsid w:val="008E4E12"/>
    <w:rsid w:val="009043D4"/>
    <w:rsid w:val="009319D2"/>
    <w:rsid w:val="00933D80"/>
    <w:rsid w:val="00966D01"/>
    <w:rsid w:val="009A50DF"/>
    <w:rsid w:val="009E022E"/>
    <w:rsid w:val="00A00039"/>
    <w:rsid w:val="00A0765E"/>
    <w:rsid w:val="00A13142"/>
    <w:rsid w:val="00A211BB"/>
    <w:rsid w:val="00A60C2F"/>
    <w:rsid w:val="00A82861"/>
    <w:rsid w:val="00AC153C"/>
    <w:rsid w:val="00AD5130"/>
    <w:rsid w:val="00B05C1D"/>
    <w:rsid w:val="00B17968"/>
    <w:rsid w:val="00B24C2B"/>
    <w:rsid w:val="00B2586E"/>
    <w:rsid w:val="00B503BB"/>
    <w:rsid w:val="00B87FB1"/>
    <w:rsid w:val="00B91301"/>
    <w:rsid w:val="00BB1F13"/>
    <w:rsid w:val="00BB5785"/>
    <w:rsid w:val="00BD0A48"/>
    <w:rsid w:val="00BD75D6"/>
    <w:rsid w:val="00C44086"/>
    <w:rsid w:val="00CA1AF8"/>
    <w:rsid w:val="00D24273"/>
    <w:rsid w:val="00D45EA8"/>
    <w:rsid w:val="00D47134"/>
    <w:rsid w:val="00D63C0E"/>
    <w:rsid w:val="00D82CC0"/>
    <w:rsid w:val="00D8397E"/>
    <w:rsid w:val="00DC6C22"/>
    <w:rsid w:val="00DF1A66"/>
    <w:rsid w:val="00DF4038"/>
    <w:rsid w:val="00E67026"/>
    <w:rsid w:val="00E8322E"/>
    <w:rsid w:val="00EC45BB"/>
    <w:rsid w:val="00EC46A2"/>
    <w:rsid w:val="00ED7307"/>
    <w:rsid w:val="00EE4B9F"/>
    <w:rsid w:val="00EF167F"/>
    <w:rsid w:val="00F1736C"/>
    <w:rsid w:val="00F3206C"/>
    <w:rsid w:val="00F32C4A"/>
    <w:rsid w:val="00F34E27"/>
    <w:rsid w:val="00F44B48"/>
    <w:rsid w:val="00FA1C5F"/>
    <w:rsid w:val="00FB5A33"/>
    <w:rsid w:val="00FE0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1"/>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TableParagraph">
    <w:name w:val="Table Paragraph"/>
    <w:basedOn w:val="Normal"/>
    <w:uiPriority w:val="1"/>
    <w:qFormat/>
    <w:rsid w:val="00DF1A66"/>
    <w:pPr>
      <w:widowControl w:val="0"/>
      <w:autoSpaceDE w:val="0"/>
      <w:autoSpaceDN w:val="0"/>
      <w:spacing w:after="0" w:line="240" w:lineRule="auto"/>
      <w:ind w:left="107"/>
    </w:pPr>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CF145E"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CF145E" w:rsidRDefault="004B24F9">
          <w:pPr>
            <w:pStyle w:val="AE7ED38C080E4A0A8200764C1FF2E4F4"/>
          </w:pPr>
          <w:r w:rsidRPr="002714AC">
            <w:rPr>
              <w:rStyle w:val="PlaceholderText"/>
              <w:highlight w:val="yellow"/>
            </w:rPr>
            <w:t>Choose an item.</w:t>
          </w:r>
        </w:p>
      </w:docPartBody>
    </w:docPart>
    <w:docPart>
      <w:docPartPr>
        <w:name w:val="8ECB259D42D54C968663BF56A3003C05"/>
        <w:category>
          <w:name w:val="General"/>
          <w:gallery w:val="placeholder"/>
        </w:category>
        <w:types>
          <w:type w:val="bbPlcHdr"/>
        </w:types>
        <w:behaviors>
          <w:behavior w:val="content"/>
        </w:behaviors>
        <w:guid w:val="{DF477BA9-151E-44DF-B76F-B66E0060E241}"/>
      </w:docPartPr>
      <w:docPartBody>
        <w:p w:rsidR="00CF145E" w:rsidRDefault="004B24F9">
          <w:pPr>
            <w:pStyle w:val="8ECB259D42D54C968663BF56A3003C0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4B24F9"/>
    <w:rsid w:val="00730FC3"/>
    <w:rsid w:val="00A00039"/>
    <w:rsid w:val="00AB43B8"/>
    <w:rsid w:val="00C9290F"/>
    <w:rsid w:val="00CF145E"/>
    <w:rsid w:val="00DC3C9C"/>
    <w:rsid w:val="00F23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 w:type="paragraph" w:customStyle="1" w:styleId="8ECB259D42D54C968663BF56A3003C05">
    <w:name w:val="8ECB259D42D54C968663BF56A3003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1886e8c37534ba9852199e68568ed7c xmlns="fa638a55-4ff4-41e4-b738-ff19757cbf71">
      <Terms xmlns="http://schemas.microsoft.com/office/infopath/2007/PartnerControls"/>
    </d1886e8c37534ba9852199e68568ed7c>
    <Contact xmlns="db6bdc77-7b3b-406b-845f-a7e3647ec8c4">
      <UserInfo>
        <DisplayName>Linda Do</DisplayName>
        <AccountId>24</AccountId>
        <AccountType/>
      </UserInfo>
    </Contact>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TaxCatchAll xmlns="db6bdc77-7b3b-406b-845f-a7e3647ec8c4">
      <Value>32</Value>
      <Value>13</Value>
      <Value>10</Value>
      <Value>24</Value>
      <Value>6</Value>
      <Value>1</Value>
      <Value>34</Value>
    </TaxCatchAll>
    <ExternalAudience xmlns="fa638a55-4ff4-41e4-b738-ff19757cbf71">false</ExternalAudience>
    <EffectiveDate xmlns="fa638a55-4ff4-41e4-b738-ff19757cbf71">2021-06-23T01:43:23+00:00</EffectiveDat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General Manager People, Quality and Safety</TermName>
          <TermId xmlns="http://schemas.microsoft.com/office/infopath/2007/PartnerControls">27f68951-321c-4d88-9eac-1c92e8111319</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Employment</TermName>
          <TermId xmlns="http://schemas.microsoft.com/office/infopath/2007/PartnerControls">58cb9703-d72d-4f46-8bc1-a1199488f33b</TermId>
        </TermInfo>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s>
    </hd032cf129744d2399b5239bb8160499>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ReviewDate xmlns="fa638a55-4ff4-41e4-b738-ff19757cbf71">2022-06-22T14:00:00+00:00</ReviewDate>
    <kfae54f45e4f42458f58b288e1639c8f xmlns="fa638a55-4ff4-41e4-b738-ff19757cbf71">
      <Terms xmlns="http://schemas.microsoft.com/office/infopath/2007/PartnerControls"/>
    </kfae54f45e4f42458f58b288e1639c8f>
  </documentManagement>
</p:properties>
</file>

<file path=customXml/item3.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32" ma:contentTypeDescription="" ma:contentTypeScope="" ma:versionID="e93598beb4c390a1c9548c31ca8ac599">
  <xsd:schema xmlns:xsd="http://www.w3.org/2001/XMLSchema" xmlns:xs="http://www.w3.org/2001/XMLSchema" xmlns:p="http://schemas.microsoft.com/office/2006/metadata/properties" xmlns:ns2="db6bdc77-7b3b-406b-845f-a7e3647ec8c4" xmlns:ns3="fa638a55-4ff4-41e4-b738-ff19757cbf71" xmlns:ns4="a143deed-bfb9-4298-866a-60539fcc11c4" xmlns:ns5="6aa70ce1-676d-4d75-b4ae-4971af5bd1c2" targetNamespace="http://schemas.microsoft.com/office/2006/metadata/properties" ma:root="true" ma:fieldsID="2c3cb9f465e1fb9237f260e85386461e" ns2:_="" ns3:_="" ns4:_="" ns5:_="">
    <xsd:import namespace="db6bdc77-7b3b-406b-845f-a7e3647ec8c4"/>
    <xsd:import namespace="fa638a55-4ff4-41e4-b738-ff19757cbf71"/>
    <xsd:import namespace="a143deed-bfb9-4298-866a-60539fcc11c4"/>
    <xsd:import namespace="6aa70ce1-676d-4d75-b4ae-4971af5bd1c2"/>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3:ReviewDate" minOccurs="0"/>
                <xsd:element ref="ns3:RevisionNumber" minOccurs="0"/>
                <xsd:element ref="ns3:pd71c87abced4b95a8b78b0fb1def5da"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tru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xsd:simpleType>
        <xsd:restriction base="dms:Note">
          <xsd:maxLength value="255"/>
        </xsd:restriction>
      </xsd:simpleType>
    </xsd:element>
    <xsd:element name="Acknowledgement" ma:index="9" nillable="true" ma:displayName="Acknowledgement" ma:default="0" ma:internalName="Acknowledgement">
      <xsd:simpleType>
        <xsd:restriction base="dms:Boolean"/>
      </xsd:simpleType>
    </xsd:element>
    <xsd:element name="ExternalAudience" ma:index="10" nillable="true" ma:displayName="External Audience" ma:default="0" ma:internalName="ExternalAudience">
      <xsd:simpleType>
        <xsd:restriction base="dms:Boolean"/>
      </xsd:simpleType>
    </xsd:element>
    <xsd:element name="EffectiveDate" ma:index="11" nillable="true" ma:displayName="Effective Date" ma:default="[today]" ma:format="DateOnly" ma:internalName="EffectiveDate">
      <xsd:simpleType>
        <xsd:restriction base="dms:DateTime"/>
      </xsd:simpleType>
    </xsd:element>
    <xsd:element name="ReviewDate" ma:index="12" nillable="true" ma:displayName="Review Date" ma:format="DateOnly" ma:internalName="ReviewDate">
      <xsd:simpleType>
        <xsd:restriction base="dms:DateTime"/>
      </xsd:simpleType>
    </xsd:element>
    <xsd:element name="RevisionNumber" ma:index="13" nillable="true" ma:displayName="Revision Number" ma:hidden="true" ma:internalName="RevisionNumber" ma:readOnly="false">
      <xsd:simpleType>
        <xsd:restriction base="dms:Text">
          <xsd:maxLength value="255"/>
        </xsd:restriction>
      </xsd:simpleType>
    </xsd:element>
    <xsd:element name="pd71c87abced4b95a8b78b0fb1def5da" ma:index="16" ma:taxonomy="true" ma:internalName="pd71c87abced4b95a8b78b0fb1def5da" ma:taxonomyFieldName="CurrentStatus" ma:displayName="Current Status"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nillable="true" ma:taxonomy="true" ma:internalName="k106685318534771ac3cee8ed8f1146b" ma:taxonomyFieldName="RoleResponsible" ma:displayName="Role Responsible"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2.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fa638a55-4ff4-41e4-b738-ff19757cbf71"/>
    <ds:schemaRef ds:uri="db6bdc77-7b3b-406b-845f-a7e3647ec8c4"/>
  </ds:schemaRefs>
</ds:datastoreItem>
</file>

<file path=customXml/itemProps3.xml><?xml version="1.0" encoding="utf-8"?>
<ds:datastoreItem xmlns:ds="http://schemas.openxmlformats.org/officeDocument/2006/customXml" ds:itemID="{FE38A0AF-441B-4CDE-BA2B-B1D013284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bdc77-7b3b-406b-845f-a7e3647ec8c4"/>
    <ds:schemaRef ds:uri="fa638a55-4ff4-41e4-b738-ff19757cbf71"/>
    <ds:schemaRef ds:uri="a143deed-bfb9-4298-866a-60539fcc11c4"/>
    <ds:schemaRef ds:uri="6aa70ce1-676d-4d75-b4ae-4971af5bd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197DB-CF63-4ABD-A7C1-A9EADA31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Marita Hagel</cp:lastModifiedBy>
  <cp:revision>2</cp:revision>
  <dcterms:created xsi:type="dcterms:W3CDTF">2025-04-15T23:25:00Z</dcterms:created>
  <dcterms:modified xsi:type="dcterms:W3CDTF">2025-04-15T23:25:00Z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ies>
</file>